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24F100" w14:textId="77777777" w:rsidR="00912723" w:rsidRDefault="00912723" w:rsidP="00912723">
      <w:pPr>
        <w:spacing w:after="0" w:line="240" w:lineRule="auto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36E1FE33" wp14:editId="16E1CD10">
            <wp:extent cx="942975" cy="952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3E8ABB" w14:textId="77777777" w:rsidR="00912723" w:rsidRDefault="00912723" w:rsidP="00912723">
      <w:pPr>
        <w:spacing w:after="0" w:line="240" w:lineRule="auto"/>
        <w:jc w:val="center"/>
      </w:pPr>
    </w:p>
    <w:p w14:paraId="455D055F" w14:textId="77777777" w:rsidR="00912723" w:rsidRPr="001F723F" w:rsidRDefault="00912723" w:rsidP="00912723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14:paraId="1CA3D465" w14:textId="77777777" w:rsidR="00912723" w:rsidRPr="00912723" w:rsidRDefault="00912723" w:rsidP="00912723">
      <w:pPr>
        <w:spacing w:after="0" w:line="240" w:lineRule="auto"/>
        <w:rPr>
          <w:sz w:val="20"/>
        </w:rPr>
      </w:pPr>
    </w:p>
    <w:p w14:paraId="2A7CF39C" w14:textId="5417FA16" w:rsidR="0018481D" w:rsidRDefault="00912723" w:rsidP="00912723">
      <w:pPr>
        <w:pStyle w:val="11"/>
        <w:keepNext/>
        <w:widowControl w:val="0"/>
        <w:jc w:val="center"/>
        <w:outlineLvl w:val="1"/>
        <w:rPr>
          <w:b/>
          <w:sz w:val="36"/>
        </w:rPr>
      </w:pPr>
      <w:proofErr w:type="gramStart"/>
      <w:r w:rsidRPr="00612DE4">
        <w:rPr>
          <w:b/>
          <w:sz w:val="56"/>
        </w:rPr>
        <w:t>З</w:t>
      </w:r>
      <w:proofErr w:type="gramEnd"/>
      <w:r w:rsidRPr="00612DE4">
        <w:rPr>
          <w:b/>
          <w:sz w:val="56"/>
        </w:rPr>
        <w:t xml:space="preserve">  А  К  О  Н</w:t>
      </w:r>
    </w:p>
    <w:p w14:paraId="169A6C3C" w14:textId="77777777" w:rsidR="0018481D" w:rsidRPr="00912723" w:rsidRDefault="0018481D" w:rsidP="00912723">
      <w:pPr>
        <w:pStyle w:val="ConsPlusNormal"/>
        <w:ind w:firstLine="540"/>
        <w:jc w:val="center"/>
        <w:rPr>
          <w:rFonts w:ascii="Times New Roman" w:hAnsi="Times New Roman"/>
          <w:b/>
        </w:rPr>
      </w:pPr>
    </w:p>
    <w:p w14:paraId="3D36F4FE" w14:textId="42F2492B" w:rsidR="0018481D" w:rsidRPr="00DA5633" w:rsidRDefault="00905897" w:rsidP="0091272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A5633">
        <w:rPr>
          <w:rFonts w:ascii="Times New Roman" w:hAnsi="Times New Roman"/>
          <w:b/>
          <w:bCs/>
          <w:sz w:val="28"/>
          <w:szCs w:val="28"/>
        </w:rPr>
        <w:t>О внесении изменения в статью 2 закона Тверской области</w:t>
      </w:r>
    </w:p>
    <w:p w14:paraId="00617AC9" w14:textId="14D7ECCB" w:rsidR="0018481D" w:rsidRDefault="00905897" w:rsidP="00DA563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A5633">
        <w:rPr>
          <w:rFonts w:ascii="Times New Roman" w:hAnsi="Times New Roman"/>
          <w:b/>
          <w:bCs/>
          <w:sz w:val="28"/>
          <w:szCs w:val="28"/>
        </w:rPr>
        <w:t>«О представителях общественности в квалификационной коллегии судей Тверской области»</w:t>
      </w:r>
    </w:p>
    <w:p w14:paraId="3AA3D454" w14:textId="77777777" w:rsidR="00912723" w:rsidRDefault="00912723" w:rsidP="00DA5633">
      <w:pPr>
        <w:spacing w:after="0" w:line="240" w:lineRule="auto"/>
        <w:jc w:val="center"/>
      </w:pPr>
    </w:p>
    <w:p w14:paraId="36B02193" w14:textId="52461A56" w:rsidR="0018481D" w:rsidRPr="00912723" w:rsidRDefault="00912723" w:rsidP="00912723">
      <w:pPr>
        <w:pStyle w:val="11"/>
        <w:shd w:val="clear" w:color="auto" w:fill="FFFFFF"/>
        <w:jc w:val="right"/>
        <w:rPr>
          <w:bCs/>
          <w:sz w:val="28"/>
        </w:rPr>
      </w:pPr>
      <w:r w:rsidRPr="00912723">
        <w:rPr>
          <w:bCs/>
          <w:sz w:val="28"/>
        </w:rPr>
        <w:t>Принят Законодательным Собранием</w:t>
      </w:r>
    </w:p>
    <w:p w14:paraId="666D3E5D" w14:textId="2510E96E" w:rsidR="00912723" w:rsidRPr="00912723" w:rsidRDefault="00912723" w:rsidP="00912723">
      <w:pPr>
        <w:pStyle w:val="11"/>
        <w:shd w:val="clear" w:color="auto" w:fill="FFFFFF"/>
        <w:jc w:val="right"/>
        <w:rPr>
          <w:bCs/>
          <w:sz w:val="28"/>
        </w:rPr>
      </w:pPr>
      <w:r w:rsidRPr="00912723">
        <w:rPr>
          <w:bCs/>
          <w:iCs/>
          <w:sz w:val="28"/>
          <w:szCs w:val="28"/>
        </w:rPr>
        <w:t>Тверской области</w:t>
      </w:r>
      <w:r w:rsidRPr="00912723">
        <w:rPr>
          <w:bCs/>
          <w:sz w:val="28"/>
        </w:rPr>
        <w:t xml:space="preserve"> 18</w:t>
      </w:r>
      <w:r>
        <w:rPr>
          <w:bCs/>
          <w:sz w:val="28"/>
        </w:rPr>
        <w:t xml:space="preserve"> июня 2021 года</w:t>
      </w:r>
    </w:p>
    <w:p w14:paraId="2C015E3C" w14:textId="121E966F" w:rsidR="00DA5633" w:rsidRDefault="00DA5633" w:rsidP="00DA5633">
      <w:pPr>
        <w:pStyle w:val="11"/>
        <w:ind w:firstLine="708"/>
        <w:jc w:val="both"/>
        <w:rPr>
          <w:b/>
          <w:sz w:val="28"/>
        </w:rPr>
      </w:pPr>
      <w:r w:rsidRPr="00DA5633">
        <w:rPr>
          <w:b/>
          <w:sz w:val="28"/>
        </w:rPr>
        <w:t>Статья 1</w:t>
      </w:r>
    </w:p>
    <w:p w14:paraId="3A7DE303" w14:textId="77777777" w:rsidR="00DA5633" w:rsidRPr="00912723" w:rsidRDefault="00DA5633" w:rsidP="00DA5633">
      <w:pPr>
        <w:pStyle w:val="11"/>
        <w:ind w:firstLine="708"/>
        <w:jc w:val="both"/>
        <w:rPr>
          <w:b/>
        </w:rPr>
      </w:pPr>
    </w:p>
    <w:p w14:paraId="4887F2C1" w14:textId="77777777" w:rsidR="00DA5633" w:rsidRDefault="00DA5633" w:rsidP="00DA5633">
      <w:pPr>
        <w:pStyle w:val="11"/>
        <w:ind w:firstLine="708"/>
        <w:jc w:val="both"/>
        <w:rPr>
          <w:bCs/>
          <w:sz w:val="28"/>
        </w:rPr>
      </w:pPr>
      <w:r w:rsidRPr="00DA5633">
        <w:rPr>
          <w:bCs/>
          <w:sz w:val="28"/>
        </w:rPr>
        <w:t xml:space="preserve">Внести в часть 4 статьи 2 закона Тверской области от 30.04.2002 </w:t>
      </w:r>
      <w:r>
        <w:rPr>
          <w:bCs/>
          <w:sz w:val="28"/>
        </w:rPr>
        <w:t xml:space="preserve">                             </w:t>
      </w:r>
      <w:r w:rsidRPr="00DA5633">
        <w:rPr>
          <w:bCs/>
          <w:sz w:val="28"/>
        </w:rPr>
        <w:t>№ 31-ЗО «О представителях общественности в квалификационной коллегии судей Тверской области» (с изменениями, внесенными законами Тверской области от 12.10.2010 № 79-ЗО, от 28.12.2018 № 75-ЗО) следующие изменения</w:t>
      </w:r>
      <w:r>
        <w:rPr>
          <w:bCs/>
          <w:sz w:val="28"/>
        </w:rPr>
        <w:t>:</w:t>
      </w:r>
    </w:p>
    <w:p w14:paraId="5D32D907" w14:textId="4CE6AD02" w:rsidR="00DA5633" w:rsidRPr="00DA5633" w:rsidRDefault="00DA5633" w:rsidP="00DA5633">
      <w:pPr>
        <w:pStyle w:val="11"/>
        <w:ind w:firstLine="708"/>
        <w:jc w:val="both"/>
        <w:rPr>
          <w:bCs/>
          <w:sz w:val="28"/>
        </w:rPr>
      </w:pPr>
      <w:r w:rsidRPr="00DA5633">
        <w:rPr>
          <w:bCs/>
          <w:sz w:val="28"/>
        </w:rPr>
        <w:t>1) пункт 6 изложить в следующей редакции:</w:t>
      </w:r>
    </w:p>
    <w:p w14:paraId="02BCDA68" w14:textId="5BD6C114" w:rsidR="00DA5633" w:rsidRPr="00DA5633" w:rsidRDefault="00DA5633" w:rsidP="00DA5633">
      <w:pPr>
        <w:pStyle w:val="11"/>
        <w:ind w:firstLine="708"/>
        <w:jc w:val="both"/>
        <w:rPr>
          <w:bCs/>
          <w:sz w:val="28"/>
        </w:rPr>
      </w:pPr>
      <w:r w:rsidRPr="00DA5633">
        <w:rPr>
          <w:bCs/>
          <w:sz w:val="28"/>
        </w:rPr>
        <w:t>«6) сведения о трудовой деятельности, оформленные в установленном законодательством порядке, и (или) копия трудовой книжки, и (или) копии иных документов, подтверждающих трудовую, а также иную профессиональную деятельность кандидата;»;</w:t>
      </w:r>
    </w:p>
    <w:p w14:paraId="22137ABC" w14:textId="36B753AD" w:rsidR="00DA5633" w:rsidRPr="00DA5633" w:rsidRDefault="00DA5633" w:rsidP="00DA5633">
      <w:pPr>
        <w:pStyle w:val="11"/>
        <w:ind w:firstLine="708"/>
        <w:jc w:val="both"/>
        <w:rPr>
          <w:bCs/>
          <w:sz w:val="28"/>
        </w:rPr>
      </w:pPr>
      <w:r w:rsidRPr="00DA5633">
        <w:rPr>
          <w:bCs/>
          <w:sz w:val="28"/>
        </w:rPr>
        <w:t>2) дополнить пунктами 8-10 следующего содержания:</w:t>
      </w:r>
    </w:p>
    <w:p w14:paraId="6058458E" w14:textId="73148CFA" w:rsidR="00DA5633" w:rsidRPr="00DA5633" w:rsidRDefault="00DA5633" w:rsidP="00DA5633">
      <w:pPr>
        <w:pStyle w:val="11"/>
        <w:ind w:firstLine="708"/>
        <w:jc w:val="both"/>
        <w:rPr>
          <w:bCs/>
          <w:sz w:val="28"/>
        </w:rPr>
      </w:pPr>
      <w:r w:rsidRPr="00DA5633">
        <w:rPr>
          <w:bCs/>
          <w:sz w:val="28"/>
        </w:rPr>
        <w:t>«8) справка о наличии (отсутствии) судимости кандидата;</w:t>
      </w:r>
    </w:p>
    <w:p w14:paraId="35713F77" w14:textId="77777777" w:rsidR="00DA5633" w:rsidRPr="00DA5633" w:rsidRDefault="00DA5633" w:rsidP="00DA5633">
      <w:pPr>
        <w:pStyle w:val="11"/>
        <w:ind w:firstLine="708"/>
        <w:jc w:val="both"/>
        <w:rPr>
          <w:bCs/>
          <w:sz w:val="28"/>
        </w:rPr>
      </w:pPr>
      <w:r w:rsidRPr="00DA5633">
        <w:rPr>
          <w:bCs/>
          <w:sz w:val="28"/>
        </w:rPr>
        <w:t>9) справка о состоянии здоровья кандидата, содержащая сведения из наркологического и психоневрологического диспансеров по месту жительства;</w:t>
      </w:r>
    </w:p>
    <w:p w14:paraId="1C2CFBD7" w14:textId="767141DC" w:rsidR="0018481D" w:rsidRPr="00DA5633" w:rsidRDefault="00DA5633" w:rsidP="00DA5633">
      <w:pPr>
        <w:pStyle w:val="11"/>
        <w:ind w:firstLine="708"/>
        <w:jc w:val="both"/>
        <w:rPr>
          <w:bCs/>
          <w:sz w:val="28"/>
        </w:rPr>
      </w:pPr>
      <w:r w:rsidRPr="00DA5633">
        <w:rPr>
          <w:bCs/>
          <w:sz w:val="28"/>
        </w:rPr>
        <w:t>10) письменное согласие кандидата на обработку Законодательным Собранием Тверской области его персональных данных.».</w:t>
      </w:r>
    </w:p>
    <w:p w14:paraId="04C63064" w14:textId="77777777" w:rsidR="0018481D" w:rsidRPr="00912723" w:rsidRDefault="0018481D">
      <w:pPr>
        <w:pStyle w:val="11"/>
        <w:widowControl w:val="0"/>
        <w:ind w:firstLine="709"/>
        <w:jc w:val="both"/>
        <w:rPr>
          <w:b/>
        </w:rPr>
      </w:pPr>
    </w:p>
    <w:p w14:paraId="423B122B" w14:textId="77777777" w:rsidR="0018481D" w:rsidRDefault="00905897">
      <w:pPr>
        <w:pStyle w:val="11"/>
        <w:widowControl w:val="0"/>
        <w:ind w:firstLine="709"/>
        <w:jc w:val="both"/>
        <w:rPr>
          <w:b/>
          <w:sz w:val="28"/>
        </w:rPr>
      </w:pPr>
      <w:r>
        <w:rPr>
          <w:b/>
          <w:sz w:val="28"/>
        </w:rPr>
        <w:t>Статья 2</w:t>
      </w:r>
    </w:p>
    <w:p w14:paraId="6F34CB0B" w14:textId="77777777" w:rsidR="0018481D" w:rsidRPr="00912723" w:rsidRDefault="0018481D">
      <w:pPr>
        <w:pStyle w:val="11"/>
        <w:widowControl w:val="0"/>
        <w:tabs>
          <w:tab w:val="left" w:pos="709"/>
          <w:tab w:val="left" w:pos="1134"/>
        </w:tabs>
        <w:jc w:val="both"/>
      </w:pPr>
    </w:p>
    <w:p w14:paraId="575E5384" w14:textId="77777777" w:rsidR="0018481D" w:rsidRDefault="00905897">
      <w:pPr>
        <w:pStyle w:val="11"/>
        <w:widowControl w:val="0"/>
        <w:tabs>
          <w:tab w:val="left" w:pos="709"/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 xml:space="preserve">Настоящий закон вступает в силу со дня его </w:t>
      </w:r>
      <w:hyperlink r:id="rId7" w:history="1">
        <w:r>
          <w:rPr>
            <w:rStyle w:val="a6"/>
            <w:color w:val="auto"/>
            <w:sz w:val="28"/>
            <w:u w:val="none"/>
          </w:rPr>
          <w:t>официального опубликования</w:t>
        </w:r>
      </w:hyperlink>
      <w:r>
        <w:rPr>
          <w:sz w:val="28"/>
        </w:rPr>
        <w:t>.</w:t>
      </w:r>
    </w:p>
    <w:p w14:paraId="58B6C5CB" w14:textId="77777777" w:rsidR="0018481D" w:rsidRDefault="0018481D">
      <w:pPr>
        <w:pStyle w:val="ConsPlusNormal"/>
        <w:jc w:val="both"/>
        <w:rPr>
          <w:rFonts w:ascii="Times New Roman" w:hAnsi="Times New Roman"/>
          <w:sz w:val="28"/>
        </w:rPr>
      </w:pPr>
    </w:p>
    <w:p w14:paraId="1619229E" w14:textId="0739E015" w:rsidR="0018481D" w:rsidRDefault="00905897">
      <w:pPr>
        <w:pStyle w:val="11"/>
        <w:jc w:val="both"/>
        <w:rPr>
          <w:sz w:val="28"/>
        </w:rPr>
      </w:pPr>
      <w:r>
        <w:rPr>
          <w:sz w:val="28"/>
        </w:rPr>
        <w:t xml:space="preserve">Губернатор Тверской области                                                  </w:t>
      </w:r>
      <w:bookmarkStart w:id="0" w:name="_GoBack"/>
      <w:bookmarkEnd w:id="0"/>
      <w:r>
        <w:rPr>
          <w:sz w:val="28"/>
        </w:rPr>
        <w:t xml:space="preserve">          И.М. </w:t>
      </w:r>
      <w:proofErr w:type="spellStart"/>
      <w:r>
        <w:rPr>
          <w:sz w:val="28"/>
        </w:rPr>
        <w:t>Руденя</w:t>
      </w:r>
      <w:proofErr w:type="spellEnd"/>
    </w:p>
    <w:p w14:paraId="1848B840" w14:textId="38D13B87" w:rsidR="00912723" w:rsidRDefault="00912723">
      <w:pPr>
        <w:pStyle w:val="11"/>
        <w:jc w:val="both"/>
        <w:rPr>
          <w:sz w:val="28"/>
        </w:rPr>
      </w:pPr>
    </w:p>
    <w:p w14:paraId="4DE5806F" w14:textId="2173DD84" w:rsidR="00912723" w:rsidRPr="00291838" w:rsidRDefault="00912723" w:rsidP="00291838">
      <w:pPr>
        <w:pStyle w:val="11"/>
        <w:jc w:val="both"/>
        <w:rPr>
          <w:sz w:val="28"/>
          <w:szCs w:val="28"/>
        </w:rPr>
      </w:pPr>
      <w:r w:rsidRPr="00291838">
        <w:rPr>
          <w:sz w:val="28"/>
          <w:szCs w:val="28"/>
        </w:rPr>
        <w:t>Тверь</w:t>
      </w:r>
    </w:p>
    <w:p w14:paraId="7CE5583F" w14:textId="77777777" w:rsidR="00291838" w:rsidRPr="00291838" w:rsidRDefault="00291838" w:rsidP="002918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838">
        <w:rPr>
          <w:rFonts w:ascii="Times New Roman" w:hAnsi="Times New Roman"/>
          <w:sz w:val="28"/>
          <w:szCs w:val="28"/>
        </w:rPr>
        <w:t>2</w:t>
      </w:r>
      <w:r w:rsidRPr="00AB0929">
        <w:rPr>
          <w:rFonts w:ascii="Times New Roman" w:hAnsi="Times New Roman"/>
          <w:sz w:val="28"/>
          <w:szCs w:val="28"/>
        </w:rPr>
        <w:t>5</w:t>
      </w:r>
      <w:r w:rsidRPr="00291838">
        <w:rPr>
          <w:rFonts w:ascii="Times New Roman" w:hAnsi="Times New Roman"/>
          <w:sz w:val="28"/>
          <w:szCs w:val="28"/>
        </w:rPr>
        <w:t xml:space="preserve"> июня 2021 года</w:t>
      </w:r>
    </w:p>
    <w:p w14:paraId="4BB746FC" w14:textId="02EA1FE8" w:rsidR="00912723" w:rsidRDefault="00291838" w:rsidP="00291838">
      <w:pPr>
        <w:pStyle w:val="11"/>
        <w:jc w:val="both"/>
        <w:rPr>
          <w:sz w:val="16"/>
          <w:szCs w:val="16"/>
        </w:rPr>
      </w:pPr>
      <w:r w:rsidRPr="00291838">
        <w:rPr>
          <w:sz w:val="28"/>
          <w:szCs w:val="28"/>
        </w:rPr>
        <w:t>№ 3</w:t>
      </w:r>
      <w:r w:rsidRPr="00AB0929">
        <w:rPr>
          <w:sz w:val="28"/>
          <w:szCs w:val="28"/>
        </w:rPr>
        <w:t>7</w:t>
      </w:r>
      <w:r w:rsidRPr="00291838">
        <w:rPr>
          <w:sz w:val="28"/>
          <w:szCs w:val="28"/>
        </w:rPr>
        <w:t>-ЗО</w:t>
      </w:r>
    </w:p>
    <w:p w14:paraId="7A1BD53F" w14:textId="77777777" w:rsidR="00912723" w:rsidRDefault="00912723">
      <w:pPr>
        <w:rPr>
          <w:rFonts w:ascii="Times New Roman" w:hAnsi="Times New Roman"/>
          <w:sz w:val="16"/>
          <w:szCs w:val="16"/>
        </w:rPr>
      </w:pPr>
    </w:p>
    <w:p w14:paraId="505710A6" w14:textId="3A6910F1" w:rsidR="00912723" w:rsidRDefault="00912723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fldChar w:fldCharType="begin"/>
      </w:r>
      <w:r>
        <w:rPr>
          <w:rFonts w:ascii="Times New Roman" w:hAnsi="Times New Roman"/>
          <w:sz w:val="16"/>
          <w:szCs w:val="16"/>
        </w:rPr>
        <w:instrText xml:space="preserve"> FILENAME  \p  \* MERGEFORMAT </w:instrText>
      </w:r>
      <w:r>
        <w:rPr>
          <w:rFonts w:ascii="Times New Roman" w:hAnsi="Times New Roman"/>
          <w:sz w:val="16"/>
          <w:szCs w:val="16"/>
        </w:rPr>
        <w:fldChar w:fldCharType="separate"/>
      </w:r>
      <w:r>
        <w:rPr>
          <w:rFonts w:ascii="Times New Roman" w:hAnsi="Times New Roman"/>
          <w:noProof/>
          <w:sz w:val="16"/>
          <w:szCs w:val="16"/>
        </w:rPr>
        <w:t>Z:\6 созыв\Документы комитета\73 заседание (18.06.2021)\pr\z(73)1337-П-6.docx</w:t>
      </w:r>
      <w:r>
        <w:rPr>
          <w:rFonts w:ascii="Times New Roman" w:hAnsi="Times New Roman"/>
          <w:sz w:val="16"/>
          <w:szCs w:val="16"/>
        </w:rPr>
        <w:fldChar w:fldCharType="end"/>
      </w:r>
    </w:p>
    <w:sectPr w:rsidR="00912723" w:rsidSect="00912723">
      <w:pgSz w:w="11906" w:h="16838" w:code="9"/>
      <w:pgMar w:top="709" w:right="850" w:bottom="568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002FD3"/>
    <w:multiLevelType w:val="multilevel"/>
    <w:tmpl w:val="2CA071B6"/>
    <w:lvl w:ilvl="0">
      <w:start w:val="1"/>
      <w:numFmt w:val="decimal"/>
      <w:lvlText w:val="%1)"/>
      <w:lvlJc w:val="left"/>
      <w:pPr>
        <w:ind w:left="106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58A1A11"/>
    <w:multiLevelType w:val="hybridMultilevel"/>
    <w:tmpl w:val="D1A2EEC6"/>
    <w:lvl w:ilvl="0" w:tplc="04190011">
      <w:start w:val="5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9B56F7"/>
    <w:multiLevelType w:val="multilevel"/>
    <w:tmpl w:val="D372725C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81D"/>
    <w:rsid w:val="0018481D"/>
    <w:rsid w:val="00291838"/>
    <w:rsid w:val="004F0B78"/>
    <w:rsid w:val="004F5DF7"/>
    <w:rsid w:val="00746E21"/>
    <w:rsid w:val="00905897"/>
    <w:rsid w:val="00912723"/>
    <w:rsid w:val="00AB0929"/>
    <w:rsid w:val="00DA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F6D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12723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qFormat/>
    <w:pPr>
      <w:spacing w:after="0" w:line="240" w:lineRule="auto"/>
    </w:pPr>
    <w:rPr>
      <w:rFonts w:ascii="Times New Roman" w:hAnsi="Times New Roman"/>
      <w:sz w:val="20"/>
    </w:rPr>
  </w:style>
  <w:style w:type="paragraph" w:customStyle="1" w:styleId="ConsPlusNormal">
    <w:name w:val="ConsPlusNormal"/>
    <w:pPr>
      <w:spacing w:after="0" w:line="240" w:lineRule="auto"/>
    </w:pPr>
    <w:rPr>
      <w:rFonts w:ascii="Arial" w:hAnsi="Arial"/>
      <w:sz w:val="20"/>
    </w:rPr>
  </w:style>
  <w:style w:type="paragraph" w:styleId="a3">
    <w:name w:val="Balloon Text"/>
    <w:basedOn w:val="a"/>
    <w:link w:val="a4"/>
    <w:semiHidden/>
    <w:pPr>
      <w:spacing w:after="0" w:line="240" w:lineRule="auto"/>
    </w:pPr>
    <w:rPr>
      <w:rFonts w:ascii="Segoe UI" w:hAnsi="Segoe UI"/>
      <w:sz w:val="18"/>
    </w:rPr>
  </w:style>
  <w:style w:type="character" w:styleId="a5">
    <w:name w:val="line number"/>
    <w:basedOn w:val="a0"/>
    <w:semiHidden/>
  </w:style>
  <w:style w:type="character" w:styleId="a6">
    <w:name w:val="Hyperlink"/>
    <w:basedOn w:val="a0"/>
    <w:semiHidden/>
    <w:rPr>
      <w:color w:val="0563C1"/>
      <w:sz w:val="20"/>
      <w:u w:val="single"/>
    </w:rPr>
  </w:style>
  <w:style w:type="character" w:customStyle="1" w:styleId="12">
    <w:name w:val="Основной шрифт абзаца1"/>
    <w:rPr>
      <w:rFonts w:ascii="Tahoma" w:hAnsi="Tahoma"/>
      <w:sz w:val="20"/>
    </w:rPr>
  </w:style>
  <w:style w:type="character" w:customStyle="1" w:styleId="a4">
    <w:name w:val="Текст выноски Знак"/>
    <w:basedOn w:val="a0"/>
    <w:link w:val="a3"/>
    <w:semiHidden/>
    <w:rPr>
      <w:rFonts w:ascii="Segoe UI" w:hAnsi="Segoe UI"/>
      <w:sz w:val="18"/>
    </w:rPr>
  </w:style>
  <w:style w:type="table" w:styleId="13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виз"/>
    <w:rsid w:val="00DA5633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FR1">
    <w:name w:val="FR1"/>
    <w:rsid w:val="00DA56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b/>
      <w:bCs/>
      <w:sz w:val="32"/>
      <w:szCs w:val="32"/>
    </w:rPr>
  </w:style>
  <w:style w:type="character" w:customStyle="1" w:styleId="10">
    <w:name w:val="Заголовок 1 Знак"/>
    <w:basedOn w:val="a0"/>
    <w:link w:val="1"/>
    <w:rsid w:val="00912723"/>
    <w:rPr>
      <w:rFonts w:ascii="Times New Roman" w:hAnsi="Times New Roman"/>
      <w:b/>
      <w:sz w:val="32"/>
      <w:szCs w:val="2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12723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qFormat/>
    <w:pPr>
      <w:spacing w:after="0" w:line="240" w:lineRule="auto"/>
    </w:pPr>
    <w:rPr>
      <w:rFonts w:ascii="Times New Roman" w:hAnsi="Times New Roman"/>
      <w:sz w:val="20"/>
    </w:rPr>
  </w:style>
  <w:style w:type="paragraph" w:customStyle="1" w:styleId="ConsPlusNormal">
    <w:name w:val="ConsPlusNormal"/>
    <w:pPr>
      <w:spacing w:after="0" w:line="240" w:lineRule="auto"/>
    </w:pPr>
    <w:rPr>
      <w:rFonts w:ascii="Arial" w:hAnsi="Arial"/>
      <w:sz w:val="20"/>
    </w:rPr>
  </w:style>
  <w:style w:type="paragraph" w:styleId="a3">
    <w:name w:val="Balloon Text"/>
    <w:basedOn w:val="a"/>
    <w:link w:val="a4"/>
    <w:semiHidden/>
    <w:pPr>
      <w:spacing w:after="0" w:line="240" w:lineRule="auto"/>
    </w:pPr>
    <w:rPr>
      <w:rFonts w:ascii="Segoe UI" w:hAnsi="Segoe UI"/>
      <w:sz w:val="18"/>
    </w:rPr>
  </w:style>
  <w:style w:type="character" w:styleId="a5">
    <w:name w:val="line number"/>
    <w:basedOn w:val="a0"/>
    <w:semiHidden/>
  </w:style>
  <w:style w:type="character" w:styleId="a6">
    <w:name w:val="Hyperlink"/>
    <w:basedOn w:val="a0"/>
    <w:semiHidden/>
    <w:rPr>
      <w:color w:val="0563C1"/>
      <w:sz w:val="20"/>
      <w:u w:val="single"/>
    </w:rPr>
  </w:style>
  <w:style w:type="character" w:customStyle="1" w:styleId="12">
    <w:name w:val="Основной шрифт абзаца1"/>
    <w:rPr>
      <w:rFonts w:ascii="Tahoma" w:hAnsi="Tahoma"/>
      <w:sz w:val="20"/>
    </w:rPr>
  </w:style>
  <w:style w:type="character" w:customStyle="1" w:styleId="a4">
    <w:name w:val="Текст выноски Знак"/>
    <w:basedOn w:val="a0"/>
    <w:link w:val="a3"/>
    <w:semiHidden/>
    <w:rPr>
      <w:rFonts w:ascii="Segoe UI" w:hAnsi="Segoe UI"/>
      <w:sz w:val="18"/>
    </w:rPr>
  </w:style>
  <w:style w:type="table" w:styleId="13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виз"/>
    <w:rsid w:val="00DA5633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FR1">
    <w:name w:val="FR1"/>
    <w:rsid w:val="00DA56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b/>
      <w:bCs/>
      <w:sz w:val="32"/>
      <w:szCs w:val="32"/>
    </w:rPr>
  </w:style>
  <w:style w:type="character" w:customStyle="1" w:styleId="10">
    <w:name w:val="Заголовок 1 Знак"/>
    <w:basedOn w:val="a0"/>
    <w:link w:val="1"/>
    <w:rsid w:val="00912723"/>
    <w:rPr>
      <w:rFonts w:ascii="Times New Roman" w:hAnsi="Times New Roman"/>
      <w:b/>
      <w:sz w:val="32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16320280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И. Федорова</dc:creator>
  <cp:lastModifiedBy>Игорь С. Власов</cp:lastModifiedBy>
  <cp:revision>6</cp:revision>
  <dcterms:created xsi:type="dcterms:W3CDTF">2021-06-18T06:17:00Z</dcterms:created>
  <dcterms:modified xsi:type="dcterms:W3CDTF">2021-06-29T07:38:00Z</dcterms:modified>
</cp:coreProperties>
</file>