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0E60" w:rsidRPr="007777A0" w:rsidRDefault="00710074" w:rsidP="007B0E60">
      <w:pPr>
        <w:jc w:val="center"/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2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0E60" w:rsidRPr="007777A0" w:rsidRDefault="007B0E60" w:rsidP="007B0E60">
      <w:pPr>
        <w:jc w:val="center"/>
        <w:rPr>
          <w:sz w:val="28"/>
          <w:szCs w:val="28"/>
        </w:rPr>
      </w:pPr>
    </w:p>
    <w:p w:rsidR="007B0E60" w:rsidRPr="007777A0" w:rsidRDefault="007B0E60" w:rsidP="007B0E60">
      <w:pPr>
        <w:jc w:val="center"/>
        <w:rPr>
          <w:sz w:val="36"/>
          <w:szCs w:val="36"/>
        </w:rPr>
      </w:pPr>
      <w:r w:rsidRPr="007777A0">
        <w:rPr>
          <w:sz w:val="36"/>
          <w:szCs w:val="36"/>
        </w:rPr>
        <w:t>ТВЕРСКАЯ ОБЛАСТЬ</w:t>
      </w:r>
    </w:p>
    <w:p w:rsidR="007B0E60" w:rsidRPr="007777A0" w:rsidRDefault="007B0E60" w:rsidP="007B0E60">
      <w:pPr>
        <w:jc w:val="center"/>
        <w:rPr>
          <w:sz w:val="28"/>
          <w:szCs w:val="28"/>
        </w:rPr>
      </w:pPr>
    </w:p>
    <w:p w:rsidR="007B0E60" w:rsidRPr="007777A0" w:rsidRDefault="007B0E60" w:rsidP="007B0E60">
      <w:pPr>
        <w:jc w:val="center"/>
        <w:rPr>
          <w:b/>
          <w:sz w:val="56"/>
          <w:szCs w:val="56"/>
        </w:rPr>
      </w:pPr>
      <w:proofErr w:type="gramStart"/>
      <w:r w:rsidRPr="007777A0">
        <w:rPr>
          <w:b/>
          <w:sz w:val="56"/>
          <w:szCs w:val="56"/>
        </w:rPr>
        <w:t>З</w:t>
      </w:r>
      <w:proofErr w:type="gramEnd"/>
      <w:r w:rsidRPr="007777A0">
        <w:rPr>
          <w:b/>
          <w:sz w:val="56"/>
          <w:szCs w:val="56"/>
        </w:rPr>
        <w:t xml:space="preserve">  А  К  О  Н</w:t>
      </w:r>
    </w:p>
    <w:p w:rsidR="007B0E60" w:rsidRDefault="007B0E60" w:rsidP="007B0E60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B0E60" w:rsidRPr="00C10C7C" w:rsidRDefault="007B0E60" w:rsidP="007B0E60">
      <w:pPr>
        <w:pStyle w:val="ConsPlusTitle"/>
        <w:widowControl/>
        <w:shd w:val="clear" w:color="auto" w:fill="FFFFFF"/>
        <w:tabs>
          <w:tab w:val="left" w:pos="1080"/>
        </w:tabs>
        <w:jc w:val="center"/>
        <w:outlineLvl w:val="0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О внесении изменений в закон Тверской области</w:t>
      </w:r>
    </w:p>
    <w:p w:rsidR="007B0E60" w:rsidRPr="00C10C7C" w:rsidRDefault="007B0E60" w:rsidP="007B0E60">
      <w:pPr>
        <w:pStyle w:val="ConsPlusTitle"/>
        <w:widowControl/>
        <w:shd w:val="clear" w:color="auto" w:fill="FFFFFF"/>
        <w:tabs>
          <w:tab w:val="left" w:pos="1080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«Об областном бюджете Тверской области на 2014 год</w:t>
      </w:r>
    </w:p>
    <w:p w:rsidR="007B0E60" w:rsidRDefault="007B0E60" w:rsidP="007B0E60">
      <w:pPr>
        <w:widowControl w:val="0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C10C7C">
        <w:rPr>
          <w:b/>
          <w:color w:val="000000"/>
          <w:sz w:val="28"/>
          <w:szCs w:val="28"/>
        </w:rPr>
        <w:t>и на плановый период 2015 и 2016 годов»</w:t>
      </w:r>
    </w:p>
    <w:p w:rsidR="007B0E60" w:rsidRPr="007777A0" w:rsidRDefault="007B0E60" w:rsidP="007B0E60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B0E60" w:rsidRPr="007777A0" w:rsidRDefault="007B0E60" w:rsidP="007B0E60">
      <w:pPr>
        <w:jc w:val="right"/>
        <w:rPr>
          <w:sz w:val="28"/>
          <w:szCs w:val="28"/>
        </w:rPr>
      </w:pPr>
      <w:proofErr w:type="gramStart"/>
      <w:r w:rsidRPr="007777A0">
        <w:rPr>
          <w:sz w:val="28"/>
          <w:szCs w:val="28"/>
        </w:rPr>
        <w:t>Принят</w:t>
      </w:r>
      <w:proofErr w:type="gramEnd"/>
      <w:r w:rsidRPr="007777A0">
        <w:rPr>
          <w:sz w:val="28"/>
          <w:szCs w:val="28"/>
        </w:rPr>
        <w:t xml:space="preserve"> Законодательным Собранием</w:t>
      </w:r>
    </w:p>
    <w:p w:rsidR="007B0E60" w:rsidRPr="007777A0" w:rsidRDefault="007B0E60" w:rsidP="007B0E60">
      <w:pPr>
        <w:jc w:val="right"/>
        <w:rPr>
          <w:sz w:val="28"/>
          <w:szCs w:val="28"/>
        </w:rPr>
      </w:pPr>
      <w:r w:rsidRPr="007777A0"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>29 мая</w:t>
      </w:r>
      <w:r w:rsidRPr="007777A0">
        <w:rPr>
          <w:sz w:val="28"/>
          <w:szCs w:val="28"/>
        </w:rPr>
        <w:t xml:space="preserve"> 2014 года</w:t>
      </w:r>
    </w:p>
    <w:p w:rsidR="00843C07" w:rsidRPr="00C10C7C" w:rsidRDefault="00843C07" w:rsidP="003340B6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843C07" w:rsidRPr="00C10C7C" w:rsidRDefault="00843C07" w:rsidP="003340B6">
      <w:pPr>
        <w:shd w:val="clear" w:color="auto" w:fill="FFFFFF"/>
        <w:autoSpaceDE w:val="0"/>
        <w:autoSpaceDN w:val="0"/>
        <w:adjustRightInd w:val="0"/>
        <w:ind w:firstLine="540"/>
        <w:jc w:val="right"/>
        <w:rPr>
          <w:color w:val="000000"/>
          <w:sz w:val="28"/>
          <w:szCs w:val="28"/>
        </w:rPr>
      </w:pPr>
    </w:p>
    <w:p w:rsidR="004B783D" w:rsidRPr="00C10C7C" w:rsidRDefault="004B783D" w:rsidP="003340B6">
      <w:pPr>
        <w:pStyle w:val="ConsPlusTitle"/>
        <w:widowControl/>
        <w:shd w:val="clear" w:color="auto" w:fill="FFFFFF"/>
        <w:tabs>
          <w:tab w:val="left" w:pos="1080"/>
        </w:tabs>
        <w:ind w:firstLine="709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Статья 1</w:t>
      </w:r>
    </w:p>
    <w:p w:rsidR="0041561D" w:rsidRPr="00F924CD" w:rsidRDefault="0041561D" w:rsidP="00F924CD">
      <w:pPr>
        <w:pStyle w:val="ConsPlusNormal"/>
        <w:widowControl/>
        <w:shd w:val="clear" w:color="auto" w:fill="FFFFFF"/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Внести в закон Тверской области от 27.12.201</w:t>
      </w:r>
      <w:r w:rsidR="00546BF3" w:rsidRPr="00C10C7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C44058" w:rsidRPr="00C10C7C">
        <w:rPr>
          <w:color w:val="000000"/>
          <w:sz w:val="28"/>
          <w:szCs w:val="28"/>
        </w:rPr>
        <w:t> </w:t>
      </w:r>
      <w:r w:rsidR="00546BF3" w:rsidRPr="00C10C7C">
        <w:rPr>
          <w:rFonts w:ascii="Times New Roman" w:hAnsi="Times New Roman" w:cs="Times New Roman"/>
          <w:color w:val="000000"/>
          <w:sz w:val="28"/>
          <w:szCs w:val="28"/>
        </w:rPr>
        <w:t>142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-ЗО «Об областном бюджете Тверской области на 201</w:t>
      </w:r>
      <w:r w:rsidR="00546BF3" w:rsidRPr="00C10C7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год и на плановый период 201</w:t>
      </w:r>
      <w:r w:rsidR="00546BF3" w:rsidRPr="00C10C7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и 201</w:t>
      </w:r>
      <w:r w:rsidR="00546BF3" w:rsidRPr="00C10C7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годов» </w:t>
      </w:r>
      <w:r w:rsidR="00002553" w:rsidRPr="00C10C7C">
        <w:rPr>
          <w:rFonts w:ascii="Times New Roman" w:hAnsi="Times New Roman" w:cs="Times New Roman"/>
          <w:color w:val="000000"/>
          <w:sz w:val="28"/>
          <w:szCs w:val="28"/>
        </w:rPr>
        <w:t>(с изменениями, внесенными закон</w:t>
      </w:r>
      <w:r w:rsidR="00643350" w:rsidRPr="00C10C7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="00002553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Тверской области от 27.02.2014 №</w:t>
      </w:r>
      <w:r w:rsidR="00C44058" w:rsidRPr="00C10C7C">
        <w:rPr>
          <w:color w:val="000000"/>
          <w:sz w:val="28"/>
          <w:szCs w:val="28"/>
        </w:rPr>
        <w:t> </w:t>
      </w:r>
      <w:r w:rsidR="00002553" w:rsidRPr="00C10C7C">
        <w:rPr>
          <w:rFonts w:ascii="Times New Roman" w:hAnsi="Times New Roman" w:cs="Times New Roman"/>
          <w:color w:val="000000"/>
          <w:sz w:val="28"/>
          <w:szCs w:val="28"/>
        </w:rPr>
        <w:t>7-ЗО</w:t>
      </w:r>
      <w:r w:rsidR="00643350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и от </w:t>
      </w:r>
      <w:r w:rsidR="006B75DC" w:rsidRPr="00C10C7C">
        <w:rPr>
          <w:rFonts w:ascii="Times New Roman" w:hAnsi="Times New Roman" w:cs="Times New Roman"/>
          <w:color w:val="000000"/>
          <w:sz w:val="28"/>
          <w:szCs w:val="28"/>
        </w:rPr>
        <w:t>01.04.2014 №</w:t>
      </w:r>
      <w:r w:rsidR="00F924CD" w:rsidRPr="00C10C7C">
        <w:rPr>
          <w:color w:val="000000"/>
          <w:sz w:val="28"/>
          <w:szCs w:val="28"/>
        </w:rPr>
        <w:t> </w:t>
      </w:r>
      <w:r w:rsidR="006B75DC" w:rsidRPr="00C10C7C">
        <w:rPr>
          <w:rFonts w:ascii="Times New Roman" w:hAnsi="Times New Roman" w:cs="Times New Roman"/>
          <w:color w:val="000000"/>
          <w:sz w:val="28"/>
          <w:szCs w:val="28"/>
        </w:rPr>
        <w:t>19-ЗО</w:t>
      </w:r>
      <w:r w:rsidR="00002553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следующие изменения:</w:t>
      </w:r>
    </w:p>
    <w:p w:rsidR="00E326CE" w:rsidRPr="00C10C7C" w:rsidRDefault="00E326CE" w:rsidP="00F924CD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в статье 1:</w:t>
      </w:r>
    </w:p>
    <w:p w:rsidR="00922CAA" w:rsidRPr="00C10C7C" w:rsidRDefault="00922CAA" w:rsidP="00F924CD">
      <w:pPr>
        <w:pStyle w:val="ConsPlusNormal"/>
        <w:widowControl/>
        <w:numPr>
          <w:ilvl w:val="0"/>
          <w:numId w:val="37"/>
        </w:numPr>
        <w:shd w:val="clear" w:color="auto" w:fill="FFFFFF"/>
        <w:tabs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="00AC6253" w:rsidRPr="00C10C7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AC6253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изложить в следующей редакции:</w:t>
      </w:r>
    </w:p>
    <w:p w:rsidR="00B5071B" w:rsidRPr="00C10C7C" w:rsidRDefault="00922CAA" w:rsidP="00F924CD">
      <w:pPr>
        <w:pStyle w:val="ConsPlusNormal"/>
        <w:widowControl/>
        <w:shd w:val="clear" w:color="auto" w:fill="FFFFFF"/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5071B" w:rsidRPr="00C10C7C">
        <w:rPr>
          <w:rFonts w:ascii="Times New Roman" w:hAnsi="Times New Roman" w:cs="Times New Roman"/>
          <w:color w:val="000000"/>
          <w:sz w:val="28"/>
          <w:szCs w:val="28"/>
        </w:rPr>
        <w:t>1. Утвердить основные характеристики областного бюджета Тверской области (далее - областной бюджет) на 2014 год:</w:t>
      </w:r>
    </w:p>
    <w:p w:rsidR="00B5071B" w:rsidRPr="00C10C7C" w:rsidRDefault="00B5071B" w:rsidP="00F924CD">
      <w:pPr>
        <w:pStyle w:val="ConsPlusNormal"/>
        <w:widowControl/>
        <w:shd w:val="clear" w:color="auto" w:fill="FFFFFF"/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1) общий объем доходов областного бюджета в сумме 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48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074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197,1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5071B" w:rsidRPr="00C10C7C" w:rsidRDefault="00B5071B" w:rsidP="00F924CD">
      <w:pPr>
        <w:pStyle w:val="ConsPlusNormal"/>
        <w:widowControl/>
        <w:shd w:val="clear" w:color="auto" w:fill="FFFFFF"/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2) общий объем расходов областного бюджета в сумме 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52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077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182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5071B" w:rsidRPr="00C10C7C" w:rsidRDefault="00B5071B" w:rsidP="00F924CD">
      <w:pPr>
        <w:pStyle w:val="ConsPlusNormal"/>
        <w:widowControl/>
        <w:shd w:val="clear" w:color="auto" w:fill="FFFFFF"/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3) дефицит областного бюджета в сумме 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002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984,9</w:t>
      </w:r>
      <w:r w:rsidR="00321455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="00C44F41"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C6253" w:rsidRPr="00C10C7C" w:rsidRDefault="00AC6253" w:rsidP="00F924CD">
      <w:pPr>
        <w:pStyle w:val="ConsPlusNormal"/>
        <w:widowControl/>
        <w:numPr>
          <w:ilvl w:val="0"/>
          <w:numId w:val="37"/>
        </w:numPr>
        <w:shd w:val="clear" w:color="auto" w:fill="FFFFFF"/>
        <w:tabs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="00F924CD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2 изложить в следующей редакции:</w:t>
      </w:r>
    </w:p>
    <w:p w:rsidR="00B5071B" w:rsidRPr="00C10C7C" w:rsidRDefault="00AC6253" w:rsidP="00F924CD">
      <w:pPr>
        <w:pStyle w:val="ConsPlusNormal"/>
        <w:widowControl/>
        <w:shd w:val="clear" w:color="auto" w:fill="FFFFFF"/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="00B5071B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1) общий объем доходов областного бюджета на 2015 год в сумме 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46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831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518,6</w:t>
      </w:r>
      <w:r w:rsidR="00B5071B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="00B5071B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и на 2016 год в сумме 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50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423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095,2</w:t>
      </w:r>
      <w:r w:rsidR="00B5071B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="00B5071B" w:rsidRPr="00C1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F924CD" w:rsidRDefault="00B5071B" w:rsidP="00F924CD">
      <w:pPr>
        <w:pStyle w:val="ConsPlusNormal"/>
        <w:widowControl/>
        <w:shd w:val="clear" w:color="auto" w:fill="FFFFFF"/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2) общий объем расходов областного бюджета на 2015 год в сумме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51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302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CD63B7" w:rsidRPr="00C10C7C">
        <w:rPr>
          <w:rFonts w:ascii="Times New Roman" w:hAnsi="Times New Roman" w:cs="Times New Roman"/>
          <w:color w:val="000000"/>
          <w:sz w:val="28"/>
          <w:szCs w:val="28"/>
        </w:rPr>
        <w:t>272,2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, в том числе условно утвержденные расходы в сумме 2</w:t>
      </w:r>
      <w:r w:rsidR="00AC6253" w:rsidRPr="00C10C7C">
        <w:rPr>
          <w:rFonts w:ascii="Times New Roman" w:hAnsi="Times New Roman" w:cs="Times New Roman"/>
          <w:color w:val="000000"/>
          <w:sz w:val="28"/>
          <w:szCs w:val="28"/>
        </w:rPr>
        <w:t> 025 124,2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, и на 2016 год в сумме </w:t>
      </w:r>
      <w:r w:rsidR="005975DD" w:rsidRPr="00C10C7C">
        <w:rPr>
          <w:rFonts w:ascii="Times New Roman" w:hAnsi="Times New Roman" w:cs="Times New Roman"/>
          <w:color w:val="000000"/>
          <w:sz w:val="28"/>
          <w:szCs w:val="28"/>
        </w:rPr>
        <w:t>53</w:t>
      </w:r>
      <w:r w:rsidR="005975DD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5975DD" w:rsidRPr="00C10C7C">
        <w:rPr>
          <w:rFonts w:ascii="Times New Roman" w:hAnsi="Times New Roman" w:cs="Times New Roman"/>
          <w:color w:val="000000"/>
          <w:sz w:val="28"/>
          <w:szCs w:val="28"/>
        </w:rPr>
        <w:t>718</w:t>
      </w:r>
      <w:r w:rsidR="005975DD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5975DD" w:rsidRPr="00C10C7C">
        <w:rPr>
          <w:rFonts w:ascii="Times New Roman" w:hAnsi="Times New Roman" w:cs="Times New Roman"/>
          <w:color w:val="000000"/>
          <w:sz w:val="28"/>
          <w:szCs w:val="28"/>
        </w:rPr>
        <w:t>969,9</w:t>
      </w:r>
      <w:r w:rsidR="005E793B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условно утвержденные расходы в сумме </w:t>
      </w:r>
      <w:r w:rsidR="00AC6253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3 505 775,1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5071B" w:rsidRPr="00C10C7C" w:rsidRDefault="00F924CD" w:rsidP="00F924CD">
      <w:pPr>
        <w:pStyle w:val="ConsPlusNormal"/>
        <w:widowControl/>
        <w:shd w:val="clear" w:color="auto" w:fill="FFFFFF"/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4CD">
        <w:rPr>
          <w:rFonts w:ascii="Times New Roman" w:hAnsi="Times New Roman" w:cs="Times New Roman"/>
          <w:color w:val="000000"/>
          <w:sz w:val="28"/>
          <w:szCs w:val="28"/>
        </w:rPr>
        <w:t>3) дефицит областного бюджета на 2015 год в сумме 4 4</w:t>
      </w:r>
      <w:r>
        <w:rPr>
          <w:rFonts w:ascii="Times New Roman" w:hAnsi="Times New Roman" w:cs="Times New Roman"/>
          <w:color w:val="000000"/>
          <w:sz w:val="28"/>
          <w:szCs w:val="28"/>
        </w:rPr>
        <w:t>70</w:t>
      </w:r>
      <w:r w:rsidRPr="00F924CD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753</w:t>
      </w:r>
      <w:r w:rsidRPr="00F924C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F924CD">
        <w:rPr>
          <w:rFonts w:ascii="Times New Roman" w:hAnsi="Times New Roman" w:cs="Times New Roman"/>
          <w:color w:val="000000"/>
          <w:sz w:val="28"/>
          <w:szCs w:val="28"/>
        </w:rPr>
        <w:t xml:space="preserve"> тыс</w:t>
      </w:r>
      <w:proofErr w:type="gramStart"/>
      <w:r w:rsidRPr="00F924CD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F924CD">
        <w:rPr>
          <w:rFonts w:ascii="Times New Roman" w:hAnsi="Times New Roman" w:cs="Times New Roman"/>
          <w:color w:val="000000"/>
          <w:sz w:val="28"/>
          <w:szCs w:val="28"/>
        </w:rPr>
        <w:t>уб. и на 2016 год в сумме 3 29</w:t>
      </w: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F924CD">
        <w:rPr>
          <w:rFonts w:ascii="Times New Roman" w:hAnsi="Times New Roman" w:cs="Times New Roman"/>
          <w:color w:val="000000"/>
          <w:sz w:val="28"/>
          <w:szCs w:val="28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874</w:t>
      </w:r>
      <w:r w:rsidRPr="00F924C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F924CD">
        <w:rPr>
          <w:rFonts w:ascii="Times New Roman" w:hAnsi="Times New Roman" w:cs="Times New Roman"/>
          <w:color w:val="000000"/>
          <w:sz w:val="28"/>
          <w:szCs w:val="28"/>
        </w:rPr>
        <w:t xml:space="preserve"> тыс.руб.</w:t>
      </w:r>
      <w:r w:rsidR="00AC6253"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C6253" w:rsidRPr="00C10C7C" w:rsidRDefault="00AC6253" w:rsidP="00F924CD">
      <w:pPr>
        <w:pStyle w:val="ConsPlusNormal"/>
        <w:widowControl/>
        <w:numPr>
          <w:ilvl w:val="0"/>
          <w:numId w:val="37"/>
        </w:numPr>
        <w:shd w:val="clear" w:color="auto" w:fill="FFFFFF"/>
        <w:tabs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в части 3 слова «в сумме 8 620 975,6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» заменить словами «в сумме 9 284 301,3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F77134" w:rsidRPr="00C10C7C" w:rsidRDefault="006B75DC" w:rsidP="00F924CD">
      <w:pPr>
        <w:pStyle w:val="ConsPlusNormal"/>
        <w:widowControl/>
        <w:numPr>
          <w:ilvl w:val="0"/>
          <w:numId w:val="37"/>
        </w:numPr>
        <w:shd w:val="clear" w:color="auto" w:fill="FFFFFF"/>
        <w:tabs>
          <w:tab w:val="left" w:pos="108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част</w:t>
      </w:r>
      <w:r w:rsidR="00F77134" w:rsidRPr="00C10C7C">
        <w:rPr>
          <w:rFonts w:ascii="Times New Roman" w:hAnsi="Times New Roman" w:cs="Times New Roman"/>
          <w:color w:val="000000"/>
          <w:sz w:val="28"/>
          <w:szCs w:val="28"/>
        </w:rPr>
        <w:t>ь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4 </w:t>
      </w:r>
      <w:r w:rsidR="00F7713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</w:t>
      </w:r>
      <w:r w:rsidR="00025DE3" w:rsidRPr="00C10C7C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F7713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следующей редакции:</w:t>
      </w:r>
    </w:p>
    <w:p w:rsidR="0041561D" w:rsidRPr="00C10C7C" w:rsidRDefault="00F77134" w:rsidP="00F924CD">
      <w:pPr>
        <w:pStyle w:val="ConsPlusNormal"/>
        <w:widowControl/>
        <w:shd w:val="clear" w:color="auto" w:fill="FFFFFF"/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lastRenderedPageBreak/>
        <w:t>«</w:t>
      </w:r>
      <w:r w:rsidR="005E793B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4. 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Утвердить объем межбюджетных трансфертов, предоставляемых другим бюджетам бюджетной системы Российской Федерации, в 2014 году в сумме 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</w:rPr>
        <w:t>560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</w:rPr>
        <w:t>443,4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, в 2015 году в сумме 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</w:rPr>
        <w:t>19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</w:rPr>
        <w:t>285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</w:rPr>
        <w:t>606,2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, в 2016 году в сумме 18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</w:rPr>
        <w:t> 862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="009C3BFA" w:rsidRPr="00C10C7C">
        <w:rPr>
          <w:rFonts w:ascii="Times New Roman" w:hAnsi="Times New Roman" w:cs="Times New Roman"/>
          <w:color w:val="000000"/>
          <w:sz w:val="28"/>
          <w:szCs w:val="28"/>
        </w:rPr>
        <w:t>700,8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E261D" w:rsidRPr="00C1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B165DD" w:rsidRPr="00C10C7C" w:rsidRDefault="00B165DD" w:rsidP="00F924CD">
      <w:pPr>
        <w:pStyle w:val="ConsPlusNormal"/>
        <w:widowControl/>
        <w:shd w:val="clear" w:color="auto" w:fill="FFFFFF"/>
        <w:tabs>
          <w:tab w:val="left" w:pos="108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7134" w:rsidRPr="00C10C7C" w:rsidRDefault="00B165DD" w:rsidP="001F76F1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134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/>
          <w:color w:val="000000"/>
          <w:sz w:val="28"/>
          <w:szCs w:val="28"/>
        </w:rPr>
        <w:t>в статье 8 слова «в сумме 3 139</w:t>
      </w:r>
      <w:r w:rsidR="00710074">
        <w:rPr>
          <w:rFonts w:ascii="Times New Roman" w:hAnsi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/>
          <w:color w:val="000000"/>
          <w:sz w:val="28"/>
          <w:szCs w:val="28"/>
        </w:rPr>
        <w:t xml:space="preserve">544,2 </w:t>
      </w:r>
      <w:r w:rsidR="00ED5CA0"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/>
          <w:color w:val="000000"/>
          <w:sz w:val="28"/>
          <w:szCs w:val="28"/>
        </w:rPr>
        <w:t>» заменить словами «в сумме 3 139</w:t>
      </w:r>
      <w:r w:rsidR="00710074">
        <w:rPr>
          <w:rFonts w:ascii="Times New Roman" w:hAnsi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/>
          <w:color w:val="000000"/>
          <w:sz w:val="28"/>
          <w:szCs w:val="28"/>
        </w:rPr>
        <w:t xml:space="preserve">139,1 </w:t>
      </w:r>
      <w:r w:rsidR="00ED5CA0">
        <w:rPr>
          <w:rFonts w:ascii="Times New Roman" w:hAnsi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/>
          <w:color w:val="000000"/>
          <w:sz w:val="28"/>
          <w:szCs w:val="28"/>
        </w:rPr>
        <w:t>»;</w:t>
      </w:r>
    </w:p>
    <w:p w:rsidR="00282230" w:rsidRPr="00C10C7C" w:rsidRDefault="00282230" w:rsidP="001F76F1">
      <w:pPr>
        <w:pStyle w:val="ConsPlusNormal"/>
        <w:widowControl/>
        <w:shd w:val="clear" w:color="auto" w:fill="FFFFFF"/>
        <w:tabs>
          <w:tab w:val="left" w:pos="0"/>
          <w:tab w:val="left" w:pos="1134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82230" w:rsidRPr="00C10C7C" w:rsidRDefault="00AB5E32" w:rsidP="001F76F1">
      <w:pPr>
        <w:numPr>
          <w:ilvl w:val="0"/>
          <w:numId w:val="36"/>
        </w:numPr>
        <w:shd w:val="clear" w:color="auto" w:fill="FFFFFF"/>
        <w:tabs>
          <w:tab w:val="left" w:pos="0"/>
          <w:tab w:val="left" w:pos="1134"/>
          <w:tab w:val="left" w:pos="1260"/>
        </w:tabs>
        <w:ind w:left="0" w:firstLine="709"/>
        <w:jc w:val="both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 xml:space="preserve">в части 1 </w:t>
      </w:r>
      <w:r w:rsidR="00282230" w:rsidRPr="00C10C7C">
        <w:rPr>
          <w:color w:val="000000"/>
          <w:sz w:val="28"/>
          <w:szCs w:val="28"/>
        </w:rPr>
        <w:t>статьи 9:</w:t>
      </w:r>
    </w:p>
    <w:p w:rsidR="00282230" w:rsidRPr="00C10C7C" w:rsidRDefault="00282230" w:rsidP="001F76F1">
      <w:pPr>
        <w:numPr>
          <w:ilvl w:val="0"/>
          <w:numId w:val="40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 xml:space="preserve">в абзаце первом слова «в сумме </w:t>
      </w:r>
      <w:r w:rsidR="00035A50" w:rsidRPr="00C10C7C">
        <w:rPr>
          <w:bCs/>
          <w:iCs/>
          <w:color w:val="000000"/>
          <w:sz w:val="28"/>
          <w:szCs w:val="28"/>
        </w:rPr>
        <w:t>1 664 117</w:t>
      </w:r>
      <w:r w:rsidR="00035A50" w:rsidRPr="00C10C7C">
        <w:rPr>
          <w:color w:val="000000"/>
          <w:sz w:val="28"/>
          <w:szCs w:val="28"/>
        </w:rPr>
        <w:t xml:space="preserve"> </w:t>
      </w:r>
      <w:r w:rsidR="00ED5CA0">
        <w:rPr>
          <w:color w:val="000000"/>
          <w:sz w:val="28"/>
          <w:szCs w:val="28"/>
        </w:rPr>
        <w:t>тыс</w:t>
      </w:r>
      <w:proofErr w:type="gramStart"/>
      <w:r w:rsidR="00ED5CA0">
        <w:rPr>
          <w:color w:val="000000"/>
          <w:sz w:val="28"/>
          <w:szCs w:val="28"/>
        </w:rPr>
        <w:t>.р</w:t>
      </w:r>
      <w:proofErr w:type="gramEnd"/>
      <w:r w:rsidR="00ED5CA0">
        <w:rPr>
          <w:color w:val="000000"/>
          <w:sz w:val="28"/>
          <w:szCs w:val="28"/>
        </w:rPr>
        <w:t>уб.</w:t>
      </w:r>
      <w:r w:rsidRPr="00C10C7C">
        <w:rPr>
          <w:color w:val="000000"/>
          <w:sz w:val="28"/>
          <w:szCs w:val="28"/>
        </w:rPr>
        <w:t xml:space="preserve">» заменить словами «в </w:t>
      </w:r>
      <w:r w:rsidRPr="00C10C7C">
        <w:rPr>
          <w:bCs/>
          <w:iCs/>
          <w:color w:val="000000"/>
          <w:sz w:val="28"/>
          <w:szCs w:val="28"/>
        </w:rPr>
        <w:t xml:space="preserve">сумме </w:t>
      </w:r>
      <w:r w:rsidR="0034666D" w:rsidRPr="00C10C7C">
        <w:rPr>
          <w:bCs/>
          <w:iCs/>
          <w:color w:val="000000"/>
          <w:sz w:val="28"/>
          <w:szCs w:val="28"/>
        </w:rPr>
        <w:t>1</w:t>
      </w:r>
      <w:r w:rsidR="00B14C58" w:rsidRPr="00C10C7C">
        <w:rPr>
          <w:bCs/>
          <w:iCs/>
          <w:color w:val="000000"/>
          <w:sz w:val="28"/>
          <w:szCs w:val="28"/>
        </w:rPr>
        <w:t> 8</w:t>
      </w:r>
      <w:r w:rsidR="00064B25" w:rsidRPr="00C10C7C">
        <w:rPr>
          <w:bCs/>
          <w:iCs/>
          <w:color w:val="000000"/>
          <w:sz w:val="28"/>
          <w:szCs w:val="28"/>
        </w:rPr>
        <w:t>3</w:t>
      </w:r>
      <w:r w:rsidR="00B14C58" w:rsidRPr="00C10C7C">
        <w:rPr>
          <w:bCs/>
          <w:iCs/>
          <w:color w:val="000000"/>
          <w:sz w:val="28"/>
          <w:szCs w:val="28"/>
        </w:rPr>
        <w:t>8 844,4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color w:val="000000"/>
          <w:sz w:val="28"/>
          <w:szCs w:val="28"/>
        </w:rPr>
        <w:t>»</w:t>
      </w:r>
      <w:r w:rsidR="00B37EF1" w:rsidRPr="00C10C7C">
        <w:rPr>
          <w:color w:val="000000"/>
          <w:sz w:val="28"/>
          <w:szCs w:val="28"/>
        </w:rPr>
        <w:t xml:space="preserve">, слова «в сумме 1 024 945,9 </w:t>
      </w:r>
      <w:r w:rsidR="00ED5CA0">
        <w:rPr>
          <w:color w:val="000000"/>
          <w:sz w:val="28"/>
          <w:szCs w:val="28"/>
        </w:rPr>
        <w:t>тыс.руб.</w:t>
      </w:r>
      <w:r w:rsidR="00B37EF1" w:rsidRPr="00C10C7C">
        <w:rPr>
          <w:color w:val="000000"/>
          <w:sz w:val="28"/>
          <w:szCs w:val="28"/>
        </w:rPr>
        <w:t xml:space="preserve">» заменить словами «в сумме 1 054 945,9 </w:t>
      </w:r>
      <w:r w:rsidR="00ED5CA0">
        <w:rPr>
          <w:color w:val="000000"/>
          <w:sz w:val="28"/>
          <w:szCs w:val="28"/>
        </w:rPr>
        <w:t>тыс.руб.</w:t>
      </w:r>
      <w:r w:rsidR="00B37EF1" w:rsidRPr="00C10C7C">
        <w:rPr>
          <w:color w:val="000000"/>
          <w:sz w:val="28"/>
          <w:szCs w:val="28"/>
        </w:rPr>
        <w:t xml:space="preserve">», слова «в сумме 742 520,3 </w:t>
      </w:r>
      <w:r w:rsidR="00ED5CA0">
        <w:rPr>
          <w:color w:val="000000"/>
          <w:sz w:val="28"/>
          <w:szCs w:val="28"/>
        </w:rPr>
        <w:t>тыс.руб.</w:t>
      </w:r>
      <w:r w:rsidR="00B37EF1" w:rsidRPr="00C10C7C">
        <w:rPr>
          <w:color w:val="000000"/>
          <w:sz w:val="28"/>
          <w:szCs w:val="28"/>
        </w:rPr>
        <w:t xml:space="preserve">» заменить словами «в сумме 745 167,7 </w:t>
      </w:r>
      <w:r w:rsidR="00ED5CA0">
        <w:rPr>
          <w:color w:val="000000"/>
          <w:sz w:val="28"/>
          <w:szCs w:val="28"/>
        </w:rPr>
        <w:t>тыс.руб.</w:t>
      </w:r>
      <w:r w:rsidR="00B37EF1" w:rsidRPr="00C10C7C">
        <w:rPr>
          <w:color w:val="000000"/>
          <w:sz w:val="28"/>
          <w:szCs w:val="28"/>
        </w:rPr>
        <w:t>»</w:t>
      </w:r>
      <w:r w:rsidRPr="00C10C7C">
        <w:rPr>
          <w:color w:val="000000"/>
          <w:sz w:val="28"/>
          <w:szCs w:val="28"/>
        </w:rPr>
        <w:t xml:space="preserve">; </w:t>
      </w:r>
    </w:p>
    <w:p w:rsidR="004659F5" w:rsidRPr="00C10C7C" w:rsidRDefault="00282230" w:rsidP="001F76F1">
      <w:pPr>
        <w:numPr>
          <w:ilvl w:val="0"/>
          <w:numId w:val="40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 xml:space="preserve">в пункте 1 слова «в сумме </w:t>
      </w:r>
      <w:r w:rsidR="00035A50" w:rsidRPr="00C10C7C">
        <w:rPr>
          <w:color w:val="000000"/>
          <w:sz w:val="28"/>
          <w:szCs w:val="28"/>
        </w:rPr>
        <w:t>928 727,6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color w:val="000000"/>
          <w:sz w:val="28"/>
          <w:szCs w:val="28"/>
        </w:rPr>
        <w:t>тыс</w:t>
      </w:r>
      <w:proofErr w:type="gramStart"/>
      <w:r w:rsidR="00ED5CA0">
        <w:rPr>
          <w:color w:val="000000"/>
          <w:sz w:val="28"/>
          <w:szCs w:val="28"/>
        </w:rPr>
        <w:t>.р</w:t>
      </w:r>
      <w:proofErr w:type="gramEnd"/>
      <w:r w:rsidR="00ED5CA0">
        <w:rPr>
          <w:color w:val="000000"/>
          <w:sz w:val="28"/>
          <w:szCs w:val="28"/>
        </w:rPr>
        <w:t>уб.</w:t>
      </w:r>
      <w:r w:rsidRPr="00C10C7C">
        <w:rPr>
          <w:color w:val="000000"/>
          <w:sz w:val="28"/>
          <w:szCs w:val="28"/>
        </w:rPr>
        <w:t xml:space="preserve">» заменить словами «в сумме </w:t>
      </w:r>
      <w:r w:rsidR="00AB5E32" w:rsidRPr="00C10C7C">
        <w:rPr>
          <w:color w:val="000000"/>
          <w:sz w:val="28"/>
          <w:szCs w:val="28"/>
        </w:rPr>
        <w:t>980 298,9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color w:val="000000"/>
          <w:sz w:val="28"/>
          <w:szCs w:val="28"/>
        </w:rPr>
        <w:t>тыс.руб.</w:t>
      </w:r>
      <w:r w:rsidRPr="00C10C7C">
        <w:rPr>
          <w:color w:val="000000"/>
          <w:sz w:val="28"/>
          <w:szCs w:val="28"/>
        </w:rPr>
        <w:t>»</w:t>
      </w:r>
      <w:r w:rsidR="00AB5E32" w:rsidRPr="00C10C7C">
        <w:rPr>
          <w:color w:val="000000"/>
          <w:sz w:val="28"/>
          <w:szCs w:val="28"/>
        </w:rPr>
        <w:t xml:space="preserve">, слова «в сумме 396 899,4 </w:t>
      </w:r>
      <w:r w:rsidR="00ED5CA0">
        <w:rPr>
          <w:color w:val="000000"/>
          <w:sz w:val="28"/>
          <w:szCs w:val="28"/>
        </w:rPr>
        <w:t>тыс.руб.</w:t>
      </w:r>
      <w:r w:rsidR="00AB5E32" w:rsidRPr="00C10C7C">
        <w:rPr>
          <w:color w:val="000000"/>
          <w:sz w:val="28"/>
          <w:szCs w:val="28"/>
        </w:rPr>
        <w:t xml:space="preserve">» заменить словами «в сумме </w:t>
      </w:r>
      <w:r w:rsidR="00B37EF1" w:rsidRPr="00C10C7C">
        <w:rPr>
          <w:color w:val="000000"/>
          <w:sz w:val="28"/>
          <w:szCs w:val="28"/>
        </w:rPr>
        <w:t xml:space="preserve">426 899,4 </w:t>
      </w:r>
      <w:r w:rsidR="00ED5CA0">
        <w:rPr>
          <w:color w:val="000000"/>
          <w:sz w:val="28"/>
          <w:szCs w:val="28"/>
        </w:rPr>
        <w:t>тыс.руб.</w:t>
      </w:r>
      <w:r w:rsidR="00B37EF1" w:rsidRPr="00C10C7C">
        <w:rPr>
          <w:color w:val="000000"/>
          <w:sz w:val="28"/>
          <w:szCs w:val="28"/>
        </w:rPr>
        <w:t xml:space="preserve">», слова «в сумме 265 508,7 </w:t>
      </w:r>
      <w:r w:rsidR="00ED5CA0">
        <w:rPr>
          <w:color w:val="000000"/>
          <w:sz w:val="28"/>
          <w:szCs w:val="28"/>
        </w:rPr>
        <w:t>тыс.руб.</w:t>
      </w:r>
      <w:r w:rsidR="00B37EF1" w:rsidRPr="00C10C7C">
        <w:rPr>
          <w:color w:val="000000"/>
          <w:sz w:val="28"/>
          <w:szCs w:val="28"/>
        </w:rPr>
        <w:t xml:space="preserve">» заменить словами «в сумме 268 156,1 </w:t>
      </w:r>
      <w:r w:rsidR="00ED5CA0">
        <w:rPr>
          <w:color w:val="000000"/>
          <w:sz w:val="28"/>
          <w:szCs w:val="28"/>
        </w:rPr>
        <w:t>тыс.руб.</w:t>
      </w:r>
      <w:r w:rsidR="00B37EF1" w:rsidRPr="00C10C7C">
        <w:rPr>
          <w:color w:val="000000"/>
          <w:sz w:val="28"/>
          <w:szCs w:val="28"/>
        </w:rPr>
        <w:t>»</w:t>
      </w:r>
      <w:r w:rsidR="00A37D58" w:rsidRPr="00C10C7C">
        <w:rPr>
          <w:color w:val="000000"/>
          <w:sz w:val="28"/>
          <w:szCs w:val="28"/>
        </w:rPr>
        <w:t>;</w:t>
      </w:r>
    </w:p>
    <w:p w:rsidR="00282230" w:rsidRPr="00C10C7C" w:rsidRDefault="00282230" w:rsidP="001F76F1">
      <w:pPr>
        <w:numPr>
          <w:ilvl w:val="0"/>
          <w:numId w:val="40"/>
        </w:numPr>
        <w:shd w:val="clear" w:color="auto" w:fill="FFFFFF"/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outlineLvl w:val="1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 xml:space="preserve">в пункте 2 слова «в сумме </w:t>
      </w:r>
      <w:r w:rsidR="00035A50" w:rsidRPr="00C10C7C">
        <w:rPr>
          <w:color w:val="000000"/>
          <w:sz w:val="28"/>
          <w:szCs w:val="28"/>
        </w:rPr>
        <w:t>735 389,4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color w:val="000000"/>
          <w:sz w:val="28"/>
          <w:szCs w:val="28"/>
        </w:rPr>
        <w:t>тыс</w:t>
      </w:r>
      <w:proofErr w:type="gramStart"/>
      <w:r w:rsidR="00ED5CA0">
        <w:rPr>
          <w:color w:val="000000"/>
          <w:sz w:val="28"/>
          <w:szCs w:val="28"/>
        </w:rPr>
        <w:t>.р</w:t>
      </w:r>
      <w:proofErr w:type="gramEnd"/>
      <w:r w:rsidR="00ED5CA0">
        <w:rPr>
          <w:color w:val="000000"/>
          <w:sz w:val="28"/>
          <w:szCs w:val="28"/>
        </w:rPr>
        <w:t>уб.</w:t>
      </w:r>
      <w:r w:rsidRPr="00C10C7C">
        <w:rPr>
          <w:color w:val="000000"/>
          <w:sz w:val="28"/>
          <w:szCs w:val="28"/>
        </w:rPr>
        <w:t xml:space="preserve">» заменить словами «в сумме </w:t>
      </w:r>
      <w:r w:rsidR="0034666D" w:rsidRPr="00C10C7C">
        <w:rPr>
          <w:color w:val="000000"/>
          <w:sz w:val="28"/>
          <w:szCs w:val="28"/>
        </w:rPr>
        <w:t>858 545,5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color w:val="000000"/>
          <w:sz w:val="28"/>
          <w:szCs w:val="28"/>
        </w:rPr>
        <w:t>тыс.руб.</w:t>
      </w:r>
      <w:r w:rsidRPr="00C10C7C">
        <w:rPr>
          <w:color w:val="000000"/>
          <w:sz w:val="28"/>
          <w:szCs w:val="28"/>
        </w:rPr>
        <w:t xml:space="preserve">»; </w:t>
      </w:r>
    </w:p>
    <w:p w:rsidR="00AB5E32" w:rsidRPr="00C10C7C" w:rsidRDefault="00AB5E32" w:rsidP="001F76F1">
      <w:pPr>
        <w:pStyle w:val="ConsPlusNormal"/>
        <w:widowControl/>
        <w:shd w:val="clear" w:color="auto" w:fill="FFFFFF"/>
        <w:tabs>
          <w:tab w:val="left" w:pos="1080"/>
          <w:tab w:val="left" w:pos="1134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144DD" w:rsidRPr="00C10C7C" w:rsidRDefault="003144DD" w:rsidP="001F76F1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134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в статье 16:</w:t>
      </w:r>
    </w:p>
    <w:p w:rsidR="003144DD" w:rsidRPr="00C10C7C" w:rsidRDefault="003144DD" w:rsidP="001F76F1">
      <w:pPr>
        <w:numPr>
          <w:ilvl w:val="0"/>
          <w:numId w:val="5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части 1:</w:t>
      </w:r>
    </w:p>
    <w:p w:rsidR="009D007B" w:rsidRPr="00C10C7C" w:rsidRDefault="009D007B" w:rsidP="00F924CD">
      <w:pPr>
        <w:shd w:val="clear" w:color="auto" w:fill="FFFFFF"/>
        <w:tabs>
          <w:tab w:val="num" w:pos="0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абзац первый изложить в следующей редакции:</w:t>
      </w:r>
    </w:p>
    <w:p w:rsidR="009D007B" w:rsidRPr="00C10C7C" w:rsidRDefault="009D007B" w:rsidP="00F924CD">
      <w:pPr>
        <w:shd w:val="clear" w:color="auto" w:fill="FFFFFF"/>
        <w:tabs>
          <w:tab w:val="num" w:pos="0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«</w:t>
      </w:r>
      <w:r w:rsidR="007702F2">
        <w:rPr>
          <w:bCs/>
          <w:iCs/>
          <w:color w:val="000000"/>
          <w:sz w:val="28"/>
          <w:szCs w:val="28"/>
        </w:rPr>
        <w:t xml:space="preserve">1. </w:t>
      </w:r>
      <w:r w:rsidRPr="00C10C7C">
        <w:rPr>
          <w:bCs/>
          <w:iCs/>
          <w:color w:val="000000"/>
          <w:sz w:val="28"/>
          <w:szCs w:val="28"/>
        </w:rPr>
        <w:t xml:space="preserve">Утвердить общий объем субсидий из областного бюджета на 2014 год в сумме </w:t>
      </w:r>
      <w:r w:rsidR="008A0DF5" w:rsidRPr="00C10C7C">
        <w:rPr>
          <w:color w:val="000000"/>
          <w:sz w:val="28"/>
          <w:szCs w:val="28"/>
        </w:rPr>
        <w:t>4</w:t>
      </w:r>
      <w:r w:rsidR="008A0DF5" w:rsidRPr="00C10C7C">
        <w:rPr>
          <w:color w:val="000000"/>
          <w:sz w:val="28"/>
          <w:szCs w:val="28"/>
          <w:lang w:val="en-US"/>
        </w:rPr>
        <w:t> </w:t>
      </w:r>
      <w:r w:rsidR="008A0DF5" w:rsidRPr="00C10C7C">
        <w:rPr>
          <w:color w:val="000000"/>
          <w:sz w:val="28"/>
          <w:szCs w:val="28"/>
        </w:rPr>
        <w:t>761</w:t>
      </w:r>
      <w:r w:rsidR="008A0DF5" w:rsidRPr="00C10C7C">
        <w:rPr>
          <w:color w:val="000000"/>
          <w:sz w:val="28"/>
          <w:szCs w:val="28"/>
          <w:lang w:val="en-US"/>
        </w:rPr>
        <w:t> </w:t>
      </w:r>
      <w:r w:rsidR="008A0DF5" w:rsidRPr="00C10C7C">
        <w:rPr>
          <w:color w:val="000000"/>
          <w:sz w:val="28"/>
          <w:szCs w:val="28"/>
        </w:rPr>
        <w:t>502,2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 xml:space="preserve">, на 2015 год в сумме </w:t>
      </w:r>
      <w:r w:rsidR="008A0DF5" w:rsidRPr="00C10C7C">
        <w:rPr>
          <w:bCs/>
          <w:iCs/>
          <w:color w:val="000000"/>
          <w:sz w:val="28"/>
          <w:szCs w:val="28"/>
        </w:rPr>
        <w:t>2 890 853,6</w:t>
      </w:r>
      <w:r w:rsidRPr="00C10C7C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 xml:space="preserve">, на 2016 год в сумме </w:t>
      </w:r>
      <w:r w:rsidR="008A0DF5" w:rsidRPr="00C10C7C">
        <w:rPr>
          <w:bCs/>
          <w:iCs/>
          <w:color w:val="000000"/>
          <w:sz w:val="28"/>
          <w:szCs w:val="28"/>
        </w:rPr>
        <w:t>2 330 250,5</w:t>
      </w:r>
      <w:r w:rsidRPr="00C10C7C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, в том числе:»</w:t>
      </w:r>
      <w:r w:rsidR="000127A5" w:rsidRPr="00C10C7C">
        <w:rPr>
          <w:bCs/>
          <w:iCs/>
          <w:color w:val="000000"/>
          <w:sz w:val="28"/>
          <w:szCs w:val="28"/>
        </w:rPr>
        <w:t>;</w:t>
      </w:r>
    </w:p>
    <w:p w:rsidR="009D007B" w:rsidRPr="00C10C7C" w:rsidRDefault="009D007B" w:rsidP="00F924CD">
      <w:pPr>
        <w:shd w:val="clear" w:color="auto" w:fill="FFFFFF"/>
        <w:tabs>
          <w:tab w:val="num" w:pos="0"/>
        </w:tabs>
        <w:ind w:firstLine="709"/>
        <w:jc w:val="both"/>
        <w:rPr>
          <w:bCs/>
          <w:i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пункте 1 слова «</w:t>
      </w:r>
      <w:r w:rsidR="005E793B" w:rsidRPr="00C10C7C">
        <w:rPr>
          <w:bCs/>
          <w:iCs/>
          <w:color w:val="000000"/>
          <w:sz w:val="28"/>
          <w:szCs w:val="28"/>
        </w:rPr>
        <w:t xml:space="preserve">на 2014 год </w:t>
      </w:r>
      <w:r w:rsidRPr="00C10C7C">
        <w:rPr>
          <w:bCs/>
          <w:iCs/>
          <w:color w:val="000000"/>
          <w:sz w:val="28"/>
          <w:szCs w:val="28"/>
        </w:rPr>
        <w:t>в сумме 271 068,3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>» заменить словами «</w:t>
      </w:r>
      <w:r w:rsidR="005E793B" w:rsidRPr="00C10C7C">
        <w:rPr>
          <w:bCs/>
          <w:iCs/>
          <w:color w:val="000000"/>
          <w:sz w:val="28"/>
          <w:szCs w:val="28"/>
        </w:rPr>
        <w:t xml:space="preserve">на 2014 год </w:t>
      </w:r>
      <w:r w:rsidRPr="00C10C7C">
        <w:rPr>
          <w:bCs/>
          <w:iCs/>
          <w:color w:val="000000"/>
          <w:sz w:val="28"/>
          <w:szCs w:val="28"/>
        </w:rPr>
        <w:t>в сумме 261</w:t>
      </w:r>
      <w:r w:rsidR="00710074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>748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</w:t>
      </w:r>
      <w:r w:rsidRPr="00C10C7C">
        <w:rPr>
          <w:color w:val="000000"/>
          <w:sz w:val="28"/>
          <w:szCs w:val="28"/>
        </w:rPr>
        <w:t>;</w:t>
      </w:r>
    </w:p>
    <w:p w:rsidR="003144DD" w:rsidRPr="00C10C7C" w:rsidRDefault="003144DD" w:rsidP="00F924CD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 xml:space="preserve">в пункте 2 слова «в сумме </w:t>
      </w:r>
      <w:r w:rsidR="009D007B" w:rsidRPr="00C10C7C">
        <w:rPr>
          <w:bCs/>
          <w:iCs/>
          <w:color w:val="000000"/>
          <w:sz w:val="28"/>
          <w:szCs w:val="28"/>
        </w:rPr>
        <w:t>735 389,4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 xml:space="preserve">» заменить словами «в сумме </w:t>
      </w:r>
      <w:r w:rsidR="008A0DF5" w:rsidRPr="00C10C7C">
        <w:rPr>
          <w:bCs/>
          <w:iCs/>
          <w:color w:val="000000"/>
          <w:sz w:val="28"/>
          <w:szCs w:val="28"/>
        </w:rPr>
        <w:t>858 545,5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</w:t>
      </w:r>
      <w:r w:rsidRPr="00C10C7C">
        <w:rPr>
          <w:color w:val="000000"/>
          <w:sz w:val="28"/>
          <w:szCs w:val="28"/>
        </w:rPr>
        <w:t>;</w:t>
      </w:r>
    </w:p>
    <w:p w:rsidR="00C07FD0" w:rsidRPr="00C10C7C" w:rsidRDefault="00C07FD0" w:rsidP="00F924CD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пункте 3 слова «в сумме 2 507 444,1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 xml:space="preserve">» заменить словами «в сумме </w:t>
      </w:r>
      <w:r w:rsidR="008A0DF5" w:rsidRPr="00C10C7C">
        <w:rPr>
          <w:bCs/>
          <w:iCs/>
          <w:color w:val="000000"/>
          <w:sz w:val="28"/>
          <w:szCs w:val="28"/>
        </w:rPr>
        <w:t>3 044 697,7</w:t>
      </w:r>
      <w:r w:rsidRPr="00C10C7C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», слова «в сумме 1 752</w:t>
      </w:r>
      <w:r w:rsidR="000353C9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>123</w:t>
      </w:r>
      <w:r w:rsidR="000353C9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 xml:space="preserve">» заменить словами «в сумме </w:t>
      </w:r>
      <w:r w:rsidR="00B629B2" w:rsidRPr="00C10C7C">
        <w:rPr>
          <w:bCs/>
          <w:iCs/>
          <w:color w:val="000000"/>
          <w:sz w:val="28"/>
          <w:szCs w:val="28"/>
        </w:rPr>
        <w:t>1 824 567,1</w:t>
      </w:r>
      <w:r w:rsidRPr="00C10C7C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</w:t>
      </w:r>
      <w:r w:rsidR="005E793B" w:rsidRPr="00C10C7C">
        <w:rPr>
          <w:bCs/>
          <w:iCs/>
          <w:color w:val="000000"/>
          <w:sz w:val="28"/>
          <w:szCs w:val="28"/>
        </w:rPr>
        <w:t xml:space="preserve">, слова </w:t>
      </w:r>
      <w:r w:rsidRPr="00C10C7C">
        <w:rPr>
          <w:bCs/>
          <w:iCs/>
          <w:color w:val="000000"/>
          <w:sz w:val="28"/>
          <w:szCs w:val="28"/>
        </w:rPr>
        <w:t>«в сумме 1 347 549,8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 xml:space="preserve">» заменить словами «в сумме </w:t>
      </w:r>
      <w:r w:rsidR="00B629B2" w:rsidRPr="00C10C7C">
        <w:rPr>
          <w:bCs/>
          <w:iCs/>
          <w:color w:val="000000"/>
          <w:sz w:val="28"/>
          <w:szCs w:val="28"/>
        </w:rPr>
        <w:t>1 464 426,1</w:t>
      </w:r>
      <w:r w:rsidRPr="00C10C7C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</w:t>
      </w:r>
      <w:r w:rsidRPr="00C10C7C">
        <w:rPr>
          <w:color w:val="000000"/>
          <w:sz w:val="28"/>
          <w:szCs w:val="28"/>
        </w:rPr>
        <w:t>;</w:t>
      </w:r>
    </w:p>
    <w:p w:rsidR="00C07FD0" w:rsidRPr="00C10C7C" w:rsidRDefault="00C07FD0" w:rsidP="00F924CD">
      <w:pPr>
        <w:shd w:val="clear" w:color="auto" w:fill="FFFFFF"/>
        <w:tabs>
          <w:tab w:val="num" w:pos="0"/>
        </w:tabs>
        <w:ind w:firstLine="709"/>
        <w:jc w:val="both"/>
        <w:rPr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 xml:space="preserve">в пункте 4 слова «в сумме </w:t>
      </w:r>
      <w:r w:rsidR="005F2F30" w:rsidRPr="00C10C7C">
        <w:rPr>
          <w:bCs/>
          <w:iCs/>
          <w:color w:val="000000"/>
          <w:sz w:val="28"/>
          <w:szCs w:val="28"/>
        </w:rPr>
        <w:t>515 393,8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 xml:space="preserve">» заменить словами «в сумме </w:t>
      </w:r>
      <w:r w:rsidR="00B629B2" w:rsidRPr="00C10C7C">
        <w:rPr>
          <w:bCs/>
          <w:iCs/>
          <w:color w:val="000000"/>
          <w:sz w:val="28"/>
          <w:szCs w:val="28"/>
        </w:rPr>
        <w:t>596</w:t>
      </w:r>
      <w:r w:rsidR="00710074">
        <w:rPr>
          <w:bCs/>
          <w:iCs/>
          <w:color w:val="000000"/>
          <w:sz w:val="28"/>
          <w:szCs w:val="28"/>
        </w:rPr>
        <w:t> </w:t>
      </w:r>
      <w:r w:rsidR="00B629B2" w:rsidRPr="00C10C7C">
        <w:rPr>
          <w:bCs/>
          <w:iCs/>
          <w:color w:val="000000"/>
          <w:sz w:val="28"/>
          <w:szCs w:val="28"/>
        </w:rPr>
        <w:t>511</w:t>
      </w:r>
      <w:r w:rsidR="00710074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</w:t>
      </w:r>
      <w:r w:rsidRPr="00C10C7C">
        <w:rPr>
          <w:color w:val="000000"/>
          <w:sz w:val="28"/>
          <w:szCs w:val="28"/>
        </w:rPr>
        <w:t>;</w:t>
      </w:r>
    </w:p>
    <w:p w:rsidR="005F2F30" w:rsidRPr="00C10C7C" w:rsidRDefault="005F2F30" w:rsidP="00F924CD">
      <w:pPr>
        <w:numPr>
          <w:ilvl w:val="0"/>
          <w:numId w:val="5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части 2:</w:t>
      </w:r>
    </w:p>
    <w:p w:rsidR="005F2F30" w:rsidRPr="00C10C7C" w:rsidRDefault="005F2F30" w:rsidP="00F924CD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 xml:space="preserve">в пункте 1 слова «на 2014 год в сумме 111 844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>» заменить словами «на 2014 год в сумме 103</w:t>
      </w:r>
      <w:r w:rsidR="00710074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>800</w:t>
      </w:r>
      <w:r w:rsidR="00710074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»;</w:t>
      </w:r>
    </w:p>
    <w:p w:rsidR="00A44AA0" w:rsidRPr="00C10C7C" w:rsidRDefault="00A44AA0" w:rsidP="00F924CD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пункте 3 слова «в образовательных учреждениях» заменить словами «в образовательных организациях»;</w:t>
      </w:r>
    </w:p>
    <w:p w:rsidR="005F2F30" w:rsidRPr="00C10C7C" w:rsidRDefault="005F2F30" w:rsidP="00F924CD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пункте 5 слова «на 2014 год в сумме 10</w:t>
      </w:r>
      <w:r w:rsidR="00710074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>000</w:t>
      </w:r>
      <w:r w:rsidR="00710074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>» заменить словами «на 2014 год в сумме 8</w:t>
      </w:r>
      <w:r w:rsidR="00710074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 xml:space="preserve">723,7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»;</w:t>
      </w:r>
    </w:p>
    <w:p w:rsidR="003144DD" w:rsidRPr="00C10C7C" w:rsidRDefault="003144DD" w:rsidP="001F76F1">
      <w:pPr>
        <w:numPr>
          <w:ilvl w:val="0"/>
          <w:numId w:val="5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части 3:</w:t>
      </w:r>
    </w:p>
    <w:p w:rsidR="003144DD" w:rsidRPr="00C10C7C" w:rsidRDefault="003144DD" w:rsidP="00F924CD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lastRenderedPageBreak/>
        <w:t xml:space="preserve">в пункте 1 слова «в сумме </w:t>
      </w:r>
      <w:r w:rsidR="005F2F30" w:rsidRPr="00C10C7C">
        <w:rPr>
          <w:bCs/>
          <w:iCs/>
          <w:color w:val="000000"/>
          <w:sz w:val="28"/>
          <w:szCs w:val="28"/>
        </w:rPr>
        <w:t>202 707,3</w:t>
      </w:r>
      <w:r w:rsidRPr="00C10C7C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 xml:space="preserve">» заменить словами «в сумме </w:t>
      </w:r>
      <w:r w:rsidR="00A30356" w:rsidRPr="00C10C7C">
        <w:rPr>
          <w:bCs/>
          <w:iCs/>
          <w:color w:val="000000"/>
          <w:sz w:val="28"/>
          <w:szCs w:val="28"/>
        </w:rPr>
        <w:t>314</w:t>
      </w:r>
      <w:r w:rsidR="00710074">
        <w:rPr>
          <w:bCs/>
          <w:iCs/>
          <w:color w:val="000000"/>
          <w:sz w:val="28"/>
          <w:szCs w:val="28"/>
        </w:rPr>
        <w:t> </w:t>
      </w:r>
      <w:r w:rsidR="00A30356" w:rsidRPr="00C10C7C">
        <w:rPr>
          <w:bCs/>
          <w:iCs/>
          <w:color w:val="000000"/>
          <w:sz w:val="28"/>
          <w:szCs w:val="28"/>
        </w:rPr>
        <w:t>445,3</w:t>
      </w:r>
      <w:r w:rsidR="005F2F30" w:rsidRPr="00C10C7C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»;</w:t>
      </w:r>
    </w:p>
    <w:p w:rsidR="003144DD" w:rsidRPr="00C10C7C" w:rsidRDefault="003144DD" w:rsidP="00F924CD">
      <w:pPr>
        <w:shd w:val="clear" w:color="auto" w:fill="FFFFFF"/>
        <w:tabs>
          <w:tab w:val="num" w:pos="0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 xml:space="preserve">в подпункте «а» пункта 2 слова «в сумме </w:t>
      </w:r>
      <w:r w:rsidR="003A4C96" w:rsidRPr="00C10C7C">
        <w:rPr>
          <w:bCs/>
          <w:iCs/>
          <w:color w:val="000000"/>
          <w:sz w:val="28"/>
          <w:szCs w:val="28"/>
        </w:rPr>
        <w:t>274 201,3</w:t>
      </w:r>
      <w:r w:rsidRPr="00C10C7C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 xml:space="preserve">» заменить словами «в сумме </w:t>
      </w:r>
      <w:r w:rsidR="00587510" w:rsidRPr="00C10C7C">
        <w:rPr>
          <w:bCs/>
          <w:iCs/>
          <w:color w:val="000000"/>
          <w:sz w:val="28"/>
          <w:szCs w:val="28"/>
        </w:rPr>
        <w:t>292 151,6</w:t>
      </w:r>
      <w:r w:rsidRPr="00C10C7C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 xml:space="preserve">», слова «в сумме </w:t>
      </w:r>
      <w:r w:rsidR="003A4C96" w:rsidRPr="00C10C7C">
        <w:rPr>
          <w:bCs/>
          <w:iCs/>
          <w:color w:val="000000"/>
          <w:sz w:val="28"/>
          <w:szCs w:val="28"/>
        </w:rPr>
        <w:t xml:space="preserve">203 281,4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 xml:space="preserve">» заменить словами «в сумме </w:t>
      </w:r>
      <w:r w:rsidR="00587510" w:rsidRPr="00C10C7C">
        <w:rPr>
          <w:bCs/>
          <w:iCs/>
          <w:color w:val="000000"/>
          <w:sz w:val="28"/>
          <w:szCs w:val="28"/>
        </w:rPr>
        <w:t>218 131,7</w:t>
      </w:r>
      <w:r w:rsidR="003A4C96" w:rsidRPr="00C10C7C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 xml:space="preserve">», слова «в сумме </w:t>
      </w:r>
      <w:r w:rsidR="003A4C96" w:rsidRPr="00C10C7C">
        <w:rPr>
          <w:bCs/>
          <w:iCs/>
          <w:color w:val="000000"/>
          <w:sz w:val="28"/>
          <w:szCs w:val="28"/>
        </w:rPr>
        <w:t xml:space="preserve">70 919,9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 xml:space="preserve">» заменить словами «в сумме </w:t>
      </w:r>
      <w:r w:rsidR="003A4C96" w:rsidRPr="00C10C7C">
        <w:rPr>
          <w:bCs/>
          <w:iCs/>
          <w:color w:val="000000"/>
          <w:sz w:val="28"/>
          <w:szCs w:val="28"/>
        </w:rPr>
        <w:t xml:space="preserve">74 019,9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»;</w:t>
      </w:r>
    </w:p>
    <w:p w:rsidR="00770745" w:rsidRPr="00710074" w:rsidRDefault="00770745" w:rsidP="00F924CD">
      <w:pPr>
        <w:shd w:val="clear" w:color="auto" w:fill="FFFFFF"/>
        <w:tabs>
          <w:tab w:val="num" w:pos="0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пункте 4 слова «в сумме 69</w:t>
      </w:r>
      <w:r w:rsidR="00710074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 xml:space="preserve">443,7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>» заменить словами «в сумме 46</w:t>
      </w:r>
      <w:r w:rsidR="00710074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 xml:space="preserve">966,6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»;</w:t>
      </w:r>
    </w:p>
    <w:p w:rsidR="003144DD" w:rsidRPr="00C10C7C" w:rsidRDefault="003144DD" w:rsidP="00F924CD">
      <w:pPr>
        <w:shd w:val="clear" w:color="auto" w:fill="FFFFFF"/>
        <w:tabs>
          <w:tab w:val="num" w:pos="0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 xml:space="preserve">в пункте </w:t>
      </w:r>
      <w:r w:rsidR="003A4C96" w:rsidRPr="00C10C7C">
        <w:rPr>
          <w:bCs/>
          <w:iCs/>
          <w:color w:val="000000"/>
          <w:sz w:val="28"/>
          <w:szCs w:val="28"/>
        </w:rPr>
        <w:t>5</w:t>
      </w:r>
      <w:r w:rsidRPr="00C10C7C">
        <w:rPr>
          <w:bCs/>
          <w:iCs/>
          <w:color w:val="000000"/>
          <w:sz w:val="28"/>
          <w:szCs w:val="28"/>
        </w:rPr>
        <w:t xml:space="preserve"> слова «в сумме </w:t>
      </w:r>
      <w:r w:rsidR="003A4C96" w:rsidRPr="00C10C7C">
        <w:rPr>
          <w:bCs/>
          <w:iCs/>
          <w:color w:val="000000"/>
          <w:sz w:val="28"/>
          <w:szCs w:val="28"/>
        </w:rPr>
        <w:t>5</w:t>
      </w:r>
      <w:r w:rsidR="00710074">
        <w:rPr>
          <w:bCs/>
          <w:iCs/>
          <w:color w:val="000000"/>
          <w:sz w:val="28"/>
          <w:szCs w:val="28"/>
        </w:rPr>
        <w:t> </w:t>
      </w:r>
      <w:r w:rsidR="003A4C96" w:rsidRPr="00C10C7C">
        <w:rPr>
          <w:bCs/>
          <w:iCs/>
          <w:color w:val="000000"/>
          <w:sz w:val="28"/>
          <w:szCs w:val="28"/>
        </w:rPr>
        <w:t>640</w:t>
      </w:r>
      <w:r w:rsidR="00710074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>» заменить словами</w:t>
      </w:r>
      <w:r w:rsidR="006101FF">
        <w:rPr>
          <w:bCs/>
          <w:iCs/>
          <w:color w:val="000000"/>
          <w:sz w:val="28"/>
          <w:szCs w:val="28"/>
        </w:rPr>
        <w:t xml:space="preserve"> </w:t>
      </w:r>
      <w:r w:rsidRPr="00C10C7C">
        <w:rPr>
          <w:bCs/>
          <w:iCs/>
          <w:color w:val="000000"/>
          <w:sz w:val="28"/>
          <w:szCs w:val="28"/>
        </w:rPr>
        <w:t xml:space="preserve">«в сумме </w:t>
      </w:r>
      <w:r w:rsidR="00587510" w:rsidRPr="00C10C7C">
        <w:rPr>
          <w:bCs/>
          <w:iCs/>
          <w:color w:val="000000"/>
          <w:sz w:val="28"/>
          <w:szCs w:val="28"/>
        </w:rPr>
        <w:t>21 584,9</w:t>
      </w:r>
      <w:r w:rsidR="003A4C96" w:rsidRPr="00C10C7C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»;</w:t>
      </w:r>
    </w:p>
    <w:p w:rsidR="003144DD" w:rsidRPr="00C10C7C" w:rsidRDefault="00671379" w:rsidP="001F76F1">
      <w:pPr>
        <w:numPr>
          <w:ilvl w:val="0"/>
          <w:numId w:val="5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 xml:space="preserve">в части </w:t>
      </w:r>
      <w:r w:rsidR="00497486" w:rsidRPr="00C10C7C">
        <w:rPr>
          <w:bCs/>
          <w:iCs/>
          <w:color w:val="000000"/>
          <w:sz w:val="28"/>
          <w:szCs w:val="28"/>
        </w:rPr>
        <w:t>4</w:t>
      </w:r>
      <w:r w:rsidRPr="00C10C7C">
        <w:rPr>
          <w:bCs/>
          <w:iCs/>
          <w:color w:val="000000"/>
          <w:sz w:val="28"/>
          <w:szCs w:val="28"/>
        </w:rPr>
        <w:t>:</w:t>
      </w:r>
    </w:p>
    <w:p w:rsidR="00745529" w:rsidRPr="00C10C7C" w:rsidRDefault="00745529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в пункте 5 слова «в сумме 8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740,7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 заменить словами «в сумме 26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742A6E" w:rsidRPr="00C10C7C">
        <w:rPr>
          <w:rFonts w:ascii="Times New Roman" w:hAnsi="Times New Roman" w:cs="Times New Roman"/>
          <w:color w:val="000000"/>
          <w:sz w:val="28"/>
          <w:szCs w:val="28"/>
        </w:rPr>
        <w:t>361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, в том числе за счет средств федерального бюджета на реализацию подпрограммы «Обеспечение жильем молодых семей» федеральной целевой программы «Жилище» на 2011 - 2015 годы в сумме </w:t>
      </w:r>
      <w:r w:rsidR="006417AE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17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620,3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497486" w:rsidRPr="00C10C7C" w:rsidRDefault="00497486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в пункте 7 слова «на 2014 год в сумме 2 400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» заменить словами «на 2014 год в сумме 4 400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2326A5" w:rsidRPr="00C10C7C" w:rsidRDefault="001D13E4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пункт 10</w:t>
      </w:r>
      <w:r w:rsidR="002326A5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следующей редакции:</w:t>
      </w:r>
    </w:p>
    <w:p w:rsidR="001D13E4" w:rsidRPr="00C10C7C" w:rsidRDefault="002326A5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«10) 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на обеспечение мероприятий по переселению граждан из аварийного жилищного фонда в 2014 году в сумме 514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114,4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том числе за счет средств государственной корпорации - Фонда содействия реформированию жилищно-коммунального хозяйства в сумме 243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527,9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2015 году в сумме 116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082,8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том числе за счет средств государственной корпорации - Фонда содействия реформированию жилищно-коммунального хозяйства в сумме 54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986,6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2016 году в сумме 107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752,7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том числе за счет средств государственной корпорации - Фонда содействия реформированию жилищно-коммунального хозяйства в сумме 107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752,7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переселению граждан из аварийного жилищного фонда с учетом необходимости развития малоэтажного жилищного строител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ьства в 2014 году в сумме 1 415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273,9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том числе за счет средств государственной корпорации - Фонда содействия реформированию жилищно-коммунального хозяйства в сумме 658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720,6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2015 году в сумме 699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000,7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том числе за счет средств государственной корпорации - Фонда содействия реформированию жилищно-коммунального хозяйства в сумме 469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110,4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2016 году в сумме 388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263,9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том числе за счет средств государственной корпорации - Фонда содействия реформированию жилищно-коммунального хозяйства в сумме 388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263,9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и переселению граждан из аварийного жилищного фонда с учетом необходимости развития малоэтажного жилищного строительства без привлечения средств государственной корпорации - Фонда содействия реформированию жилищно-коммунального хозяйства в 2014 году в сумме 30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116,4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2015 году в сумме 157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929,8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, в 2016 году в сумме 399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398,3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="009405C4" w:rsidRPr="00C10C7C">
        <w:rPr>
          <w:rFonts w:ascii="Times New Roman" w:hAnsi="Times New Roman" w:cs="Times New Roman"/>
          <w:color w:val="000000"/>
          <w:sz w:val="28"/>
          <w:szCs w:val="28"/>
        </w:rPr>
        <w:t>;</w:t>
      </w:r>
      <w:r w:rsidR="005E793B"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742A6E" w:rsidRPr="00C10C7C" w:rsidRDefault="00742A6E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пункте 11 слова «в сумме 118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157,9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 заменить словами «в сумме 131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099,4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5E793B" w:rsidRPr="00C10C7C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слова «в сумме 67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518,9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 заменить словами «в сумме 74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914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B821F6" w:rsidRPr="00C10C7C" w:rsidRDefault="00B821F6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в пункте 12 слово «образовательных» заменить слов</w:t>
      </w:r>
      <w:r w:rsidR="00382CBE" w:rsidRPr="00C10C7C">
        <w:rPr>
          <w:rFonts w:ascii="Times New Roman" w:hAnsi="Times New Roman" w:cs="Times New Roman"/>
          <w:color w:val="000000"/>
          <w:sz w:val="28"/>
          <w:szCs w:val="28"/>
        </w:rPr>
        <w:t>ом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«общеобразовательных»;</w:t>
      </w:r>
    </w:p>
    <w:p w:rsidR="007D04EA" w:rsidRPr="00C10C7C" w:rsidRDefault="007D04EA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/>
          <w:color w:val="000000"/>
          <w:sz w:val="28"/>
          <w:szCs w:val="28"/>
        </w:rPr>
        <w:t>в пункте 16 слова «детских музыкальных школ» заменить словами «музыкальных школ»;</w:t>
      </w:r>
    </w:p>
    <w:p w:rsidR="00671379" w:rsidRPr="00C10C7C" w:rsidRDefault="00671379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пункт 19 изложить в </w:t>
      </w:r>
      <w:r w:rsidR="00497486" w:rsidRPr="00C10C7C"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</w:p>
    <w:p w:rsidR="00671379" w:rsidRPr="00C10C7C" w:rsidRDefault="00671379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«19) на проведение мероприятий по формированию сети базовых общеобразовательных организаций, в которых созданы условия для инклюзивного образования детей-инвалидов, в рамках реализации государственной программы Российской Федерации «Доступная среда» на 2011-2015 годы на 2014 год в сумме 16 772,6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="005E793B" w:rsidRPr="00C10C7C">
        <w:rPr>
          <w:rFonts w:ascii="Times New Roman" w:hAnsi="Times New Roman" w:cs="Times New Roman"/>
          <w:color w:val="000000"/>
          <w:sz w:val="28"/>
          <w:szCs w:val="28"/>
        </w:rPr>
        <w:t>;»;</w:t>
      </w:r>
    </w:p>
    <w:p w:rsidR="00671379" w:rsidRPr="00C10C7C" w:rsidRDefault="00671379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дополнить пунктами 20</w:t>
      </w:r>
      <w:r w:rsidR="00C02E8C" w:rsidRPr="00C10C7C">
        <w:rPr>
          <w:rFonts w:ascii="Times New Roman" w:hAnsi="Times New Roman" w:cs="Times New Roman"/>
          <w:color w:val="000000"/>
          <w:sz w:val="28"/>
          <w:szCs w:val="28"/>
        </w:rPr>
        <w:t>-22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671379" w:rsidRPr="00C10C7C" w:rsidRDefault="00671379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«20) на модернизацию систем дошкольного образования  в рамках подпрограммы «Развитие дошкольного, общего и дополнительного образования детей» государственной программы Российской Федерации «Развитие образования» на 2013</w:t>
      </w:r>
      <w:r w:rsidR="004375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75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2020 годы  на 2014 год в сумме 404</w:t>
      </w:r>
      <w:r w:rsidR="00D33BFE" w:rsidRPr="00C10C7C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04</w:t>
      </w:r>
      <w:r w:rsidR="00D33BFE" w:rsidRPr="00C10C7C">
        <w:rPr>
          <w:rFonts w:ascii="Times New Roman" w:hAnsi="Times New Roman" w:cs="Times New Roman"/>
          <w:color w:val="000000"/>
          <w:sz w:val="28"/>
          <w:szCs w:val="28"/>
        </w:rPr>
        <w:t>4,8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C02E8C" w:rsidRPr="00C10C7C" w:rsidRDefault="00671379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21) на создание в общеобразовательных организациях, расположенных в сельской местности, условий для занятий физической культурой и спортом в рамках подпрограммы «Развитие дошкольного, общего и дополнительного образования детей» государственной программы Российской Федерации «Развитие образования» на 2013</w:t>
      </w:r>
      <w:r w:rsidR="004375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75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2020 годы на 2014 год в сумме 14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594,7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="005E793B" w:rsidRPr="00C1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671379" w:rsidRPr="00C10C7C" w:rsidRDefault="00C02E8C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22) </w:t>
      </w:r>
      <w:r w:rsidR="002E1177" w:rsidRPr="00C10C7C">
        <w:rPr>
          <w:rFonts w:ascii="Times New Roman" w:hAnsi="Times New Roman" w:cs="Times New Roman"/>
          <w:color w:val="000000"/>
          <w:sz w:val="28"/>
          <w:szCs w:val="28"/>
        </w:rPr>
        <w:t>на подготовку основания, доставку и монтаж искусственного покрытия футбольного поля при муниципальных детско-юношеских спортивных школах в рамках подпрограммы  «Развитие футбола в Российской Федерации на 2008</w:t>
      </w:r>
      <w:r w:rsidR="004375E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E1177" w:rsidRPr="00C10C7C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4375E2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E1177" w:rsidRPr="00C10C7C">
        <w:rPr>
          <w:rFonts w:ascii="Times New Roman" w:hAnsi="Times New Roman" w:cs="Times New Roman"/>
          <w:color w:val="000000"/>
          <w:sz w:val="28"/>
          <w:szCs w:val="28"/>
        </w:rPr>
        <w:t>2015 годы» федеральной целевой программы «Развитие физической культуры и спорта в Российской Федерации на 2006 - 2015 годы» на 2014 год в сумме 6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2E1177" w:rsidRPr="00C10C7C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671379" w:rsidRPr="00C1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D13E4" w:rsidRPr="00C10C7C" w:rsidRDefault="001D13E4" w:rsidP="001F76F1">
      <w:pPr>
        <w:numPr>
          <w:ilvl w:val="0"/>
          <w:numId w:val="5"/>
        </w:numPr>
        <w:shd w:val="clear" w:color="auto" w:fill="FFFFFF"/>
        <w:tabs>
          <w:tab w:val="num" w:pos="0"/>
          <w:tab w:val="left" w:pos="1134"/>
        </w:tabs>
        <w:ind w:left="0"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части 5:</w:t>
      </w:r>
    </w:p>
    <w:p w:rsidR="00C27D54" w:rsidRPr="00C10C7C" w:rsidRDefault="00C27D54" w:rsidP="00F924CD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пункте 2 слова «в сумме 234</w:t>
      </w:r>
      <w:r w:rsidR="004A710A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 xml:space="preserve">594,7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>» заменить словами «в сумме 232</w:t>
      </w:r>
      <w:r w:rsidR="004A710A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 xml:space="preserve">508,7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»;</w:t>
      </w:r>
    </w:p>
    <w:p w:rsidR="00C27D54" w:rsidRPr="00C10C7C" w:rsidRDefault="00C27D54" w:rsidP="00F924CD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пункте 3 слова «в сумме 162</w:t>
      </w:r>
      <w:r w:rsidR="004A710A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>866</w:t>
      </w:r>
      <w:r w:rsidR="004A710A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>» заменить словами «в сумме 151</w:t>
      </w:r>
      <w:r w:rsidR="004A710A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>638</w:t>
      </w:r>
      <w:r w:rsidR="004A710A">
        <w:rPr>
          <w:bCs/>
          <w:iCs/>
          <w:color w:val="000000"/>
          <w:sz w:val="28"/>
          <w:szCs w:val="28"/>
        </w:rPr>
        <w:t xml:space="preserve">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Pr="00C10C7C">
        <w:rPr>
          <w:bCs/>
          <w:iCs/>
          <w:color w:val="000000"/>
          <w:sz w:val="28"/>
          <w:szCs w:val="28"/>
        </w:rPr>
        <w:t>»;</w:t>
      </w:r>
    </w:p>
    <w:p w:rsidR="00742A6E" w:rsidRPr="00C10C7C" w:rsidRDefault="00742A6E" w:rsidP="00F924CD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пункте 4 слова «в сумме 1</w:t>
      </w:r>
      <w:r w:rsidR="004A710A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 xml:space="preserve">605,4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>» заменить словами «</w:t>
      </w:r>
      <w:r w:rsidR="001D13E4" w:rsidRPr="00C10C7C">
        <w:rPr>
          <w:bCs/>
          <w:iCs/>
          <w:color w:val="000000"/>
          <w:sz w:val="28"/>
          <w:szCs w:val="28"/>
        </w:rPr>
        <w:t>в сумме 9</w:t>
      </w:r>
      <w:r w:rsidR="004A710A">
        <w:rPr>
          <w:bCs/>
          <w:iCs/>
          <w:color w:val="000000"/>
          <w:sz w:val="28"/>
          <w:szCs w:val="28"/>
        </w:rPr>
        <w:t> </w:t>
      </w:r>
      <w:r w:rsidR="001D13E4" w:rsidRPr="00C10C7C">
        <w:rPr>
          <w:bCs/>
          <w:iCs/>
          <w:color w:val="000000"/>
          <w:sz w:val="28"/>
          <w:szCs w:val="28"/>
        </w:rPr>
        <w:t xml:space="preserve">440,6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="001D13E4" w:rsidRPr="00C10C7C">
        <w:rPr>
          <w:bCs/>
          <w:iCs/>
          <w:color w:val="000000"/>
          <w:sz w:val="28"/>
          <w:szCs w:val="28"/>
        </w:rPr>
        <w:t>»;</w:t>
      </w:r>
    </w:p>
    <w:p w:rsidR="001D13E4" w:rsidRPr="00C10C7C" w:rsidRDefault="001D13E4" w:rsidP="00F924CD">
      <w:pPr>
        <w:shd w:val="clear" w:color="auto" w:fill="FFFFFF"/>
        <w:tabs>
          <w:tab w:val="left" w:pos="1134"/>
        </w:tabs>
        <w:ind w:firstLine="709"/>
        <w:jc w:val="both"/>
        <w:rPr>
          <w:bCs/>
          <w:iCs/>
          <w:color w:val="000000"/>
          <w:sz w:val="28"/>
          <w:szCs w:val="28"/>
        </w:rPr>
      </w:pPr>
      <w:r w:rsidRPr="00C10C7C">
        <w:rPr>
          <w:bCs/>
          <w:iCs/>
          <w:color w:val="000000"/>
          <w:sz w:val="28"/>
          <w:szCs w:val="28"/>
        </w:rPr>
        <w:t>в пункте 8 слова «в сумме 42</w:t>
      </w:r>
      <w:r w:rsidR="004A710A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 xml:space="preserve">993,7 </w:t>
      </w:r>
      <w:r w:rsidR="00ED5CA0">
        <w:rPr>
          <w:bCs/>
          <w:iCs/>
          <w:color w:val="000000"/>
          <w:sz w:val="28"/>
          <w:szCs w:val="28"/>
        </w:rPr>
        <w:t>тыс</w:t>
      </w:r>
      <w:proofErr w:type="gramStart"/>
      <w:r w:rsidR="00ED5CA0">
        <w:rPr>
          <w:bCs/>
          <w:iCs/>
          <w:color w:val="000000"/>
          <w:sz w:val="28"/>
          <w:szCs w:val="28"/>
        </w:rPr>
        <w:t>.р</w:t>
      </w:r>
      <w:proofErr w:type="gramEnd"/>
      <w:r w:rsidR="00ED5CA0">
        <w:rPr>
          <w:bCs/>
          <w:iCs/>
          <w:color w:val="000000"/>
          <w:sz w:val="28"/>
          <w:szCs w:val="28"/>
        </w:rPr>
        <w:t>уб.</w:t>
      </w:r>
      <w:r w:rsidRPr="00C10C7C">
        <w:rPr>
          <w:bCs/>
          <w:iCs/>
          <w:color w:val="000000"/>
          <w:sz w:val="28"/>
          <w:szCs w:val="28"/>
        </w:rPr>
        <w:t>» заменить словами «в сумме 129</w:t>
      </w:r>
      <w:r w:rsidR="004A710A">
        <w:rPr>
          <w:bCs/>
          <w:iCs/>
          <w:color w:val="000000"/>
          <w:sz w:val="28"/>
          <w:szCs w:val="28"/>
        </w:rPr>
        <w:t> </w:t>
      </w:r>
      <w:r w:rsidRPr="00C10C7C">
        <w:rPr>
          <w:bCs/>
          <w:iCs/>
          <w:color w:val="000000"/>
          <w:sz w:val="28"/>
          <w:szCs w:val="28"/>
        </w:rPr>
        <w:t xml:space="preserve">589,7 </w:t>
      </w:r>
      <w:r w:rsidR="00ED5CA0">
        <w:rPr>
          <w:bCs/>
          <w:iCs/>
          <w:color w:val="000000"/>
          <w:sz w:val="28"/>
          <w:szCs w:val="28"/>
        </w:rPr>
        <w:t>тыс.руб.</w:t>
      </w:r>
      <w:r w:rsidR="005E793B" w:rsidRPr="00C10C7C">
        <w:rPr>
          <w:bCs/>
          <w:iCs/>
          <w:color w:val="000000"/>
          <w:sz w:val="28"/>
          <w:szCs w:val="28"/>
        </w:rPr>
        <w:t>»;</w:t>
      </w:r>
    </w:p>
    <w:p w:rsidR="00A8418B" w:rsidRPr="00C10C7C" w:rsidRDefault="00A8418B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7259" w:rsidRPr="00C10C7C" w:rsidRDefault="00EC7259" w:rsidP="001F76F1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в статье 17:</w:t>
      </w:r>
    </w:p>
    <w:p w:rsidR="00EC7259" w:rsidRPr="00C10C7C" w:rsidRDefault="00EC7259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а) в абзаце первом слова «в сумме 2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375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261,6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 заменить словами «в сумме 2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378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970,7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», слова «в сумме 942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758,5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 заменить словами «в сумме 946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467,6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A8418B" w:rsidRPr="00C10C7C" w:rsidRDefault="00EC7259" w:rsidP="00710074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lastRenderedPageBreak/>
        <w:t>б) в пункте 7 слова «в сумме 417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648,5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 заменить словами «в сумме 421</w:t>
      </w:r>
      <w:r w:rsidR="004A710A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357,6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EC7259" w:rsidRPr="00C10C7C" w:rsidRDefault="00EC7259" w:rsidP="00710074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C7259" w:rsidRPr="00C10C7C" w:rsidRDefault="00EC7259" w:rsidP="001F76F1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в статье 18:</w:t>
      </w:r>
    </w:p>
    <w:p w:rsidR="00551DD0" w:rsidRPr="00C10C7C" w:rsidRDefault="00551DD0" w:rsidP="001F76F1">
      <w:pPr>
        <w:pStyle w:val="af4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0C7C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E355AF" w:rsidRPr="00C10C7C">
        <w:rPr>
          <w:rFonts w:ascii="Times New Roman" w:hAnsi="Times New Roman"/>
          <w:color w:val="000000"/>
          <w:sz w:val="28"/>
          <w:szCs w:val="28"/>
        </w:rPr>
        <w:t>част</w:t>
      </w:r>
      <w:r w:rsidRPr="00C10C7C">
        <w:rPr>
          <w:rFonts w:ascii="Times New Roman" w:hAnsi="Times New Roman"/>
          <w:color w:val="000000"/>
          <w:sz w:val="28"/>
          <w:szCs w:val="28"/>
        </w:rPr>
        <w:t>и</w:t>
      </w:r>
      <w:r w:rsidR="00E355AF" w:rsidRPr="00C10C7C">
        <w:rPr>
          <w:rFonts w:ascii="Times New Roman" w:hAnsi="Times New Roman"/>
          <w:color w:val="000000"/>
          <w:sz w:val="28"/>
          <w:szCs w:val="28"/>
        </w:rPr>
        <w:t xml:space="preserve"> 1</w:t>
      </w:r>
      <w:r w:rsidRPr="00C10C7C">
        <w:rPr>
          <w:rFonts w:ascii="Times New Roman" w:hAnsi="Times New Roman"/>
          <w:color w:val="000000"/>
          <w:sz w:val="28"/>
          <w:szCs w:val="28"/>
        </w:rPr>
        <w:t>:</w:t>
      </w:r>
    </w:p>
    <w:p w:rsidR="00551DD0" w:rsidRPr="00C10C7C" w:rsidRDefault="00551DD0" w:rsidP="001F76F1">
      <w:pPr>
        <w:pStyle w:val="af4"/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0C7C">
        <w:rPr>
          <w:rFonts w:ascii="Times New Roman" w:hAnsi="Times New Roman"/>
          <w:color w:val="000000"/>
          <w:sz w:val="28"/>
          <w:szCs w:val="28"/>
        </w:rPr>
        <w:t>пункт 8 после слов «в сумме 5</w:t>
      </w:r>
      <w:r w:rsidR="00F924CD">
        <w:rPr>
          <w:rFonts w:ascii="Times New Roman" w:hAnsi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/>
          <w:color w:val="000000"/>
          <w:sz w:val="28"/>
          <w:szCs w:val="28"/>
        </w:rPr>
        <w:t>000</w:t>
      </w:r>
      <w:r w:rsidR="00F924C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/>
          <w:color w:val="000000"/>
          <w:sz w:val="28"/>
          <w:szCs w:val="28"/>
        </w:rPr>
        <w:t xml:space="preserve">» дополнить словами «согласно приложению </w:t>
      </w:r>
      <w:r w:rsidR="00690385" w:rsidRPr="00C10C7C">
        <w:rPr>
          <w:rFonts w:ascii="Times New Roman" w:hAnsi="Times New Roman"/>
          <w:color w:val="000000"/>
          <w:sz w:val="28"/>
          <w:szCs w:val="28"/>
        </w:rPr>
        <w:t xml:space="preserve">46 </w:t>
      </w:r>
      <w:r w:rsidRPr="00C10C7C">
        <w:rPr>
          <w:rFonts w:ascii="Times New Roman" w:hAnsi="Times New Roman"/>
          <w:color w:val="000000"/>
          <w:sz w:val="28"/>
          <w:szCs w:val="28"/>
        </w:rPr>
        <w:t>к настоящему закону</w:t>
      </w:r>
      <w:r w:rsidR="00710074">
        <w:rPr>
          <w:rFonts w:ascii="Times New Roman" w:hAnsi="Times New Roman"/>
          <w:color w:val="000000"/>
          <w:sz w:val="28"/>
          <w:szCs w:val="28"/>
        </w:rPr>
        <w:t>;</w:t>
      </w:r>
      <w:r w:rsidRPr="00C10C7C">
        <w:rPr>
          <w:rFonts w:ascii="Times New Roman" w:hAnsi="Times New Roman"/>
          <w:color w:val="000000"/>
          <w:sz w:val="28"/>
          <w:szCs w:val="28"/>
        </w:rPr>
        <w:t>»;</w:t>
      </w:r>
    </w:p>
    <w:p w:rsidR="00277A12" w:rsidRPr="00C10C7C" w:rsidRDefault="00E355AF" w:rsidP="00710074">
      <w:pPr>
        <w:pStyle w:val="ConsPlusNormal"/>
        <w:widowControl/>
        <w:shd w:val="clear" w:color="auto" w:fill="FFFFFF"/>
        <w:tabs>
          <w:tab w:val="left" w:pos="1276"/>
        </w:tabs>
        <w:autoSpaceDE/>
        <w:autoSpaceDN/>
        <w:adjustRightInd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дополнить пункт</w:t>
      </w:r>
      <w:r w:rsidR="00551DD0" w:rsidRPr="00C10C7C">
        <w:rPr>
          <w:rFonts w:ascii="Times New Roman" w:hAnsi="Times New Roman" w:cs="Times New Roman"/>
          <w:color w:val="000000"/>
          <w:sz w:val="28"/>
          <w:szCs w:val="28"/>
        </w:rPr>
        <w:t>ами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9</w:t>
      </w:r>
      <w:r w:rsidR="00551DD0" w:rsidRPr="00C10C7C">
        <w:rPr>
          <w:rFonts w:ascii="Times New Roman" w:hAnsi="Times New Roman" w:cs="Times New Roman"/>
          <w:color w:val="000000"/>
          <w:sz w:val="28"/>
          <w:szCs w:val="28"/>
        </w:rPr>
        <w:t>-11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следующего содержания:</w:t>
      </w:r>
    </w:p>
    <w:p w:rsidR="00551DD0" w:rsidRPr="00C10C7C" w:rsidRDefault="00E355AF" w:rsidP="00710074">
      <w:p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>«</w:t>
      </w:r>
      <w:r w:rsidR="00551DD0" w:rsidRPr="00C10C7C">
        <w:rPr>
          <w:color w:val="000000"/>
          <w:sz w:val="28"/>
          <w:szCs w:val="28"/>
        </w:rPr>
        <w:t xml:space="preserve">9) средства, передаваемые местным бюджетам на государственную поддержку муниципальных учреждений культуры на 2014 год в сумме 2 000 </w:t>
      </w:r>
      <w:r w:rsidR="00ED5CA0">
        <w:rPr>
          <w:color w:val="000000"/>
          <w:sz w:val="28"/>
          <w:szCs w:val="28"/>
        </w:rPr>
        <w:t>тыс</w:t>
      </w:r>
      <w:proofErr w:type="gramStart"/>
      <w:r w:rsidR="00ED5CA0">
        <w:rPr>
          <w:color w:val="000000"/>
          <w:sz w:val="28"/>
          <w:szCs w:val="28"/>
        </w:rPr>
        <w:t>.р</w:t>
      </w:r>
      <w:proofErr w:type="gramEnd"/>
      <w:r w:rsidR="00ED5CA0">
        <w:rPr>
          <w:color w:val="000000"/>
          <w:sz w:val="28"/>
          <w:szCs w:val="28"/>
        </w:rPr>
        <w:t>уб.</w:t>
      </w:r>
      <w:r w:rsidR="00551DD0" w:rsidRPr="00C10C7C">
        <w:rPr>
          <w:color w:val="000000"/>
          <w:sz w:val="28"/>
          <w:szCs w:val="28"/>
        </w:rPr>
        <w:t>;</w:t>
      </w:r>
    </w:p>
    <w:p w:rsidR="00551DD0" w:rsidRPr="00C10C7C" w:rsidRDefault="00551DD0" w:rsidP="00F924CD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 xml:space="preserve">10) средства, передаваемые местным бюджетам на государственную поддержку лучших работников муниципальных учреждений культуры, находящихся на территории сельских поселений на 2014 год в сумме 600 </w:t>
      </w:r>
      <w:r w:rsidR="00ED5CA0">
        <w:rPr>
          <w:color w:val="000000"/>
          <w:sz w:val="28"/>
          <w:szCs w:val="28"/>
        </w:rPr>
        <w:t>тыс</w:t>
      </w:r>
      <w:proofErr w:type="gramStart"/>
      <w:r w:rsidR="00ED5CA0">
        <w:rPr>
          <w:color w:val="000000"/>
          <w:sz w:val="28"/>
          <w:szCs w:val="28"/>
        </w:rPr>
        <w:t>.р</w:t>
      </w:r>
      <w:proofErr w:type="gramEnd"/>
      <w:r w:rsidR="00ED5CA0">
        <w:rPr>
          <w:color w:val="000000"/>
          <w:sz w:val="28"/>
          <w:szCs w:val="28"/>
        </w:rPr>
        <w:t>уб.</w:t>
      </w:r>
      <w:r w:rsidRPr="00C10C7C">
        <w:rPr>
          <w:color w:val="000000"/>
          <w:sz w:val="28"/>
          <w:szCs w:val="28"/>
        </w:rPr>
        <w:t>;</w:t>
      </w:r>
    </w:p>
    <w:p w:rsidR="00E355AF" w:rsidRPr="00ED5CA0" w:rsidRDefault="00551DD0" w:rsidP="00F924CD">
      <w:pPr>
        <w:shd w:val="clear" w:color="auto" w:fill="FFFFFF"/>
        <w:tabs>
          <w:tab w:val="left" w:pos="1080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 xml:space="preserve">11) средства, передаваемые местным бюджетам на реализацию мероприятий по обращениям, поступающим к депутатам Законодательного Собрания Тверской области, на 2014 год в сумме </w:t>
      </w:r>
      <w:r w:rsidR="00AE582D" w:rsidRPr="00C10C7C">
        <w:rPr>
          <w:color w:val="000000"/>
          <w:sz w:val="28"/>
          <w:szCs w:val="28"/>
        </w:rPr>
        <w:t>35 083,8</w:t>
      </w:r>
      <w:r w:rsidRPr="00C10C7C">
        <w:rPr>
          <w:color w:val="000000"/>
          <w:sz w:val="28"/>
          <w:szCs w:val="28"/>
        </w:rPr>
        <w:t xml:space="preserve"> </w:t>
      </w:r>
      <w:r w:rsidR="00ED5CA0">
        <w:rPr>
          <w:color w:val="000000"/>
          <w:sz w:val="28"/>
          <w:szCs w:val="28"/>
        </w:rPr>
        <w:t>тыс</w:t>
      </w:r>
      <w:proofErr w:type="gramStart"/>
      <w:r w:rsidR="00ED5CA0">
        <w:rPr>
          <w:color w:val="000000"/>
          <w:sz w:val="28"/>
          <w:szCs w:val="28"/>
        </w:rPr>
        <w:t>.р</w:t>
      </w:r>
      <w:proofErr w:type="gramEnd"/>
      <w:r w:rsidR="00ED5CA0">
        <w:rPr>
          <w:color w:val="000000"/>
          <w:sz w:val="28"/>
          <w:szCs w:val="28"/>
        </w:rPr>
        <w:t>уб.</w:t>
      </w:r>
      <w:r w:rsidRPr="00C10C7C">
        <w:rPr>
          <w:color w:val="000000"/>
          <w:sz w:val="28"/>
          <w:szCs w:val="28"/>
        </w:rPr>
        <w:t xml:space="preserve">, согласно </w:t>
      </w:r>
      <w:hyperlink r:id="rId9" w:history="1">
        <w:r w:rsidRPr="00C10C7C">
          <w:rPr>
            <w:color w:val="000000"/>
            <w:sz w:val="28"/>
            <w:szCs w:val="28"/>
          </w:rPr>
          <w:t>приложению 4</w:t>
        </w:r>
        <w:r w:rsidR="00690385" w:rsidRPr="00C10C7C">
          <w:rPr>
            <w:color w:val="000000"/>
            <w:sz w:val="28"/>
            <w:szCs w:val="28"/>
          </w:rPr>
          <w:t>7</w:t>
        </w:r>
      </w:hyperlink>
      <w:r w:rsidRPr="00C10C7C">
        <w:rPr>
          <w:color w:val="000000"/>
          <w:sz w:val="28"/>
          <w:szCs w:val="28"/>
        </w:rPr>
        <w:t xml:space="preserve"> к настоящему закону.»;</w:t>
      </w:r>
    </w:p>
    <w:p w:rsidR="00EC7259" w:rsidRDefault="00EC7259" w:rsidP="001F76F1">
      <w:pPr>
        <w:pStyle w:val="af4"/>
        <w:numPr>
          <w:ilvl w:val="0"/>
          <w:numId w:val="38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10C7C">
        <w:rPr>
          <w:rFonts w:ascii="Times New Roman" w:hAnsi="Times New Roman"/>
          <w:color w:val="000000"/>
          <w:sz w:val="28"/>
          <w:szCs w:val="28"/>
        </w:rPr>
        <w:t>в части 2 слова «</w:t>
      </w:r>
      <w:hyperlink r:id="rId10" w:history="1">
        <w:r w:rsidRPr="00C10C7C">
          <w:rPr>
            <w:rFonts w:ascii="Times New Roman" w:hAnsi="Times New Roman"/>
            <w:color w:val="000000"/>
            <w:sz w:val="28"/>
            <w:szCs w:val="28"/>
          </w:rPr>
          <w:t>пунктами 3</w:t>
        </w:r>
      </w:hyperlink>
      <w:r w:rsidR="001F76F1">
        <w:t xml:space="preserve"> </w:t>
      </w:r>
      <w:r w:rsidR="001F76F1" w:rsidRPr="00C10C7C">
        <w:rPr>
          <w:rFonts w:ascii="Times New Roman" w:hAnsi="Times New Roman"/>
          <w:color w:val="000000"/>
          <w:sz w:val="28"/>
          <w:szCs w:val="28"/>
        </w:rPr>
        <w:t>–</w:t>
      </w:r>
      <w:r w:rsidR="001F76F1">
        <w:rPr>
          <w:rFonts w:ascii="Times New Roman" w:hAnsi="Times New Roman"/>
          <w:color w:val="000000"/>
          <w:sz w:val="28"/>
          <w:szCs w:val="28"/>
        </w:rPr>
        <w:t xml:space="preserve"> </w:t>
      </w:r>
      <w:hyperlink r:id="rId11" w:history="1">
        <w:r w:rsidRPr="00C10C7C">
          <w:rPr>
            <w:rFonts w:ascii="Times New Roman" w:hAnsi="Times New Roman"/>
            <w:color w:val="000000"/>
            <w:sz w:val="28"/>
            <w:szCs w:val="28"/>
          </w:rPr>
          <w:t>8 части 1</w:t>
        </w:r>
      </w:hyperlink>
      <w:r w:rsidRPr="00C10C7C">
        <w:rPr>
          <w:rFonts w:ascii="Times New Roman" w:hAnsi="Times New Roman"/>
          <w:color w:val="000000"/>
          <w:sz w:val="28"/>
          <w:szCs w:val="28"/>
        </w:rPr>
        <w:t xml:space="preserve"> настоящей статьи» заменить словами «</w:t>
      </w:r>
      <w:hyperlink r:id="rId12" w:history="1">
        <w:r w:rsidRPr="00C10C7C">
          <w:rPr>
            <w:rFonts w:ascii="Times New Roman" w:hAnsi="Times New Roman"/>
            <w:color w:val="000000"/>
            <w:sz w:val="28"/>
            <w:szCs w:val="28"/>
          </w:rPr>
          <w:t>пунктами 3</w:t>
        </w:r>
      </w:hyperlink>
      <w:r w:rsidRPr="00C10C7C">
        <w:rPr>
          <w:rFonts w:ascii="Times New Roman" w:hAnsi="Times New Roman"/>
          <w:color w:val="000000"/>
          <w:sz w:val="28"/>
          <w:szCs w:val="28"/>
        </w:rPr>
        <w:t xml:space="preserve"> – </w:t>
      </w:r>
      <w:hyperlink r:id="rId13" w:history="1">
        <w:r w:rsidRPr="00C10C7C">
          <w:rPr>
            <w:rFonts w:ascii="Times New Roman" w:hAnsi="Times New Roman"/>
            <w:color w:val="000000"/>
            <w:sz w:val="28"/>
            <w:szCs w:val="28"/>
          </w:rPr>
          <w:t>10</w:t>
        </w:r>
      </w:hyperlink>
      <w:r w:rsidRPr="00C10C7C">
        <w:rPr>
          <w:rFonts w:ascii="Times New Roman" w:hAnsi="Times New Roman"/>
          <w:color w:val="000000"/>
          <w:sz w:val="28"/>
          <w:szCs w:val="28"/>
        </w:rPr>
        <w:t xml:space="preserve"> части 1 настоящей статьи»;</w:t>
      </w:r>
    </w:p>
    <w:p w:rsidR="00F924CD" w:rsidRPr="00C10C7C" w:rsidRDefault="00F924CD" w:rsidP="001F76F1">
      <w:pPr>
        <w:pStyle w:val="af4"/>
        <w:shd w:val="clear" w:color="auto" w:fill="FFFFFF"/>
        <w:tabs>
          <w:tab w:val="left" w:pos="1134"/>
        </w:tabs>
        <w:spacing w:after="0" w:line="240" w:lineRule="auto"/>
        <w:ind w:left="349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E355AF" w:rsidRPr="00C10C7C" w:rsidRDefault="007D3454" w:rsidP="001F76F1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статью 23 изложить в следующей редакции:</w:t>
      </w:r>
    </w:p>
    <w:p w:rsidR="007D3454" w:rsidRPr="00C10C7C" w:rsidRDefault="007D3454" w:rsidP="00F924CD">
      <w:pPr>
        <w:shd w:val="clear" w:color="auto" w:fill="FFFFFF"/>
        <w:ind w:firstLine="709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>«Статья 23</w:t>
      </w:r>
    </w:p>
    <w:p w:rsidR="007D3454" w:rsidRPr="00C10C7C" w:rsidRDefault="007D3454" w:rsidP="00F924C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>1. Утвердить расходы областного бюджета в части мероприятий по обращениям, поступающим к депутатам Законодательного Собрания Тверской области, на 2014 год в сумме 52</w:t>
      </w:r>
      <w:r w:rsidR="00F924CD">
        <w:rPr>
          <w:color w:val="000000"/>
          <w:sz w:val="28"/>
          <w:szCs w:val="28"/>
        </w:rPr>
        <w:t> </w:t>
      </w:r>
      <w:r w:rsidRPr="00C10C7C">
        <w:rPr>
          <w:color w:val="000000"/>
          <w:sz w:val="28"/>
          <w:szCs w:val="28"/>
        </w:rPr>
        <w:t>000</w:t>
      </w:r>
      <w:r w:rsidR="00F924CD">
        <w:rPr>
          <w:color w:val="000000"/>
          <w:sz w:val="28"/>
          <w:szCs w:val="28"/>
        </w:rPr>
        <w:t xml:space="preserve"> </w:t>
      </w:r>
      <w:r w:rsidR="00ED5CA0">
        <w:rPr>
          <w:color w:val="000000"/>
          <w:sz w:val="28"/>
          <w:szCs w:val="28"/>
        </w:rPr>
        <w:t>тыс</w:t>
      </w:r>
      <w:proofErr w:type="gramStart"/>
      <w:r w:rsidR="00ED5CA0">
        <w:rPr>
          <w:color w:val="000000"/>
          <w:sz w:val="28"/>
          <w:szCs w:val="28"/>
        </w:rPr>
        <w:t>.р</w:t>
      </w:r>
      <w:proofErr w:type="gramEnd"/>
      <w:r w:rsidR="00ED5CA0">
        <w:rPr>
          <w:color w:val="000000"/>
          <w:sz w:val="28"/>
          <w:szCs w:val="28"/>
        </w:rPr>
        <w:t>уб.</w:t>
      </w:r>
      <w:r w:rsidRPr="00C10C7C">
        <w:rPr>
          <w:color w:val="000000"/>
          <w:sz w:val="28"/>
          <w:szCs w:val="28"/>
        </w:rPr>
        <w:t>, на 2015 год в сумме 52</w:t>
      </w:r>
      <w:r w:rsidR="00F924CD">
        <w:rPr>
          <w:color w:val="000000"/>
          <w:sz w:val="28"/>
          <w:szCs w:val="28"/>
        </w:rPr>
        <w:t> </w:t>
      </w:r>
      <w:r w:rsidRPr="00C10C7C">
        <w:rPr>
          <w:color w:val="000000"/>
          <w:sz w:val="28"/>
          <w:szCs w:val="28"/>
        </w:rPr>
        <w:t>000</w:t>
      </w:r>
      <w:r w:rsidR="00F924CD">
        <w:rPr>
          <w:color w:val="000000"/>
          <w:sz w:val="28"/>
          <w:szCs w:val="28"/>
        </w:rPr>
        <w:t xml:space="preserve"> </w:t>
      </w:r>
      <w:r w:rsidR="00ED5CA0">
        <w:rPr>
          <w:color w:val="000000"/>
          <w:sz w:val="28"/>
          <w:szCs w:val="28"/>
        </w:rPr>
        <w:t>тыс.руб.</w:t>
      </w:r>
      <w:r w:rsidRPr="00C10C7C">
        <w:rPr>
          <w:color w:val="000000"/>
          <w:sz w:val="28"/>
          <w:szCs w:val="28"/>
        </w:rPr>
        <w:t>, на 2016 год в сумме 52</w:t>
      </w:r>
      <w:r w:rsidR="00F924CD">
        <w:rPr>
          <w:color w:val="000000"/>
          <w:sz w:val="28"/>
          <w:szCs w:val="28"/>
        </w:rPr>
        <w:t> </w:t>
      </w:r>
      <w:r w:rsidRPr="00C10C7C">
        <w:rPr>
          <w:color w:val="000000"/>
          <w:sz w:val="28"/>
          <w:szCs w:val="28"/>
        </w:rPr>
        <w:t>000</w:t>
      </w:r>
      <w:r w:rsidR="00F924CD">
        <w:rPr>
          <w:color w:val="000000"/>
          <w:sz w:val="28"/>
          <w:szCs w:val="28"/>
        </w:rPr>
        <w:t xml:space="preserve"> </w:t>
      </w:r>
      <w:r w:rsidR="00ED5CA0">
        <w:rPr>
          <w:color w:val="000000"/>
          <w:sz w:val="28"/>
          <w:szCs w:val="28"/>
        </w:rPr>
        <w:t>тыс.руб.</w:t>
      </w:r>
    </w:p>
    <w:p w:rsidR="007D3454" w:rsidRPr="00C10C7C" w:rsidRDefault="007D3454" w:rsidP="00F924C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>2. Утвердить перечень мероприятий по обращениям, поступающим к депутатам Законодательного Собрания Тверской области, на 201</w:t>
      </w:r>
      <w:r w:rsidR="007E2D07" w:rsidRPr="00C10C7C">
        <w:rPr>
          <w:color w:val="000000"/>
          <w:sz w:val="28"/>
          <w:szCs w:val="28"/>
        </w:rPr>
        <w:t>4</w:t>
      </w:r>
      <w:r w:rsidRPr="00C10C7C">
        <w:rPr>
          <w:color w:val="000000"/>
          <w:sz w:val="28"/>
          <w:szCs w:val="28"/>
        </w:rPr>
        <w:t xml:space="preserve"> год согласно приложению 4</w:t>
      </w:r>
      <w:r w:rsidR="00690385" w:rsidRPr="00C10C7C">
        <w:rPr>
          <w:color w:val="000000"/>
          <w:sz w:val="28"/>
          <w:szCs w:val="28"/>
        </w:rPr>
        <w:t>8</w:t>
      </w:r>
      <w:r w:rsidRPr="00C10C7C">
        <w:rPr>
          <w:color w:val="000000"/>
          <w:sz w:val="28"/>
          <w:szCs w:val="28"/>
        </w:rPr>
        <w:t xml:space="preserve"> к настоящему закону</w:t>
      </w:r>
      <w:proofErr w:type="gramStart"/>
      <w:r w:rsidRPr="00C10C7C">
        <w:rPr>
          <w:color w:val="000000"/>
          <w:sz w:val="28"/>
          <w:szCs w:val="28"/>
        </w:rPr>
        <w:t>.»;</w:t>
      </w:r>
      <w:proofErr w:type="gramEnd"/>
    </w:p>
    <w:p w:rsidR="00551DD0" w:rsidRPr="00C10C7C" w:rsidRDefault="00551DD0" w:rsidP="00F924C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551DD0" w:rsidRPr="00C10C7C" w:rsidRDefault="00690385" w:rsidP="004375E2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="001A180D" w:rsidRPr="00C10C7C">
        <w:rPr>
          <w:rFonts w:ascii="Times New Roman" w:hAnsi="Times New Roman" w:cs="Times New Roman"/>
          <w:color w:val="000000"/>
          <w:sz w:val="28"/>
          <w:szCs w:val="28"/>
        </w:rPr>
        <w:t>абзаце третьем части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1</w:t>
      </w:r>
      <w:r w:rsidR="001A180D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статьи 28 слова «в сумме 2 400</w:t>
      </w:r>
      <w:r w:rsidR="00710074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6417AE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 заменить словами «в сумме 2</w:t>
      </w:r>
      <w:r w:rsidR="00F924C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396 861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90385" w:rsidRPr="00C10C7C" w:rsidRDefault="00690385" w:rsidP="004375E2">
      <w:pPr>
        <w:pStyle w:val="ConsPlusNormal"/>
        <w:widowControl/>
        <w:shd w:val="clear" w:color="auto" w:fill="FFFFFF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0385" w:rsidRPr="00C10C7C" w:rsidRDefault="00690385" w:rsidP="004375E2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134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в пункте 1 части 1 статьи 30 слова «15 540</w:t>
      </w:r>
      <w:r w:rsidR="00F924C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F92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 заменить словами «22 540</w:t>
      </w:r>
      <w:r w:rsidR="00F924C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000</w:t>
      </w:r>
      <w:r w:rsidR="00F92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90385" w:rsidRPr="00C10C7C" w:rsidRDefault="00690385" w:rsidP="004375E2">
      <w:pPr>
        <w:pStyle w:val="ConsPlusNormal"/>
        <w:widowControl/>
        <w:shd w:val="clear" w:color="auto" w:fill="FFFFFF"/>
        <w:tabs>
          <w:tab w:val="left" w:pos="0"/>
          <w:tab w:val="left" w:pos="1134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90385" w:rsidRPr="00C10C7C" w:rsidRDefault="00690385" w:rsidP="004375E2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в части 3 статьи 30.1 слова «7 000 000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</w:t>
      </w:r>
      <w:proofErr w:type="gramStart"/>
      <w:r w:rsidR="00ED5CA0">
        <w:rPr>
          <w:rFonts w:ascii="Times New Roman" w:hAnsi="Times New Roman" w:cs="Times New Roman"/>
          <w:color w:val="000000"/>
          <w:sz w:val="28"/>
          <w:szCs w:val="28"/>
        </w:rPr>
        <w:t>.р</w:t>
      </w:r>
      <w:proofErr w:type="gramEnd"/>
      <w:r w:rsidR="00ED5CA0">
        <w:rPr>
          <w:rFonts w:ascii="Times New Roman" w:hAnsi="Times New Roman" w:cs="Times New Roman"/>
          <w:color w:val="000000"/>
          <w:sz w:val="28"/>
          <w:szCs w:val="28"/>
        </w:rPr>
        <w:t>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» заменить словами «14 000 000 </w:t>
      </w:r>
      <w:r w:rsidR="00ED5CA0">
        <w:rPr>
          <w:rFonts w:ascii="Times New Roman" w:hAnsi="Times New Roman" w:cs="Times New Roman"/>
          <w:color w:val="000000"/>
          <w:sz w:val="28"/>
          <w:szCs w:val="28"/>
        </w:rPr>
        <w:t>тыс.руб.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»;</w:t>
      </w:r>
    </w:p>
    <w:p w:rsidR="00690385" w:rsidRPr="00C10C7C" w:rsidRDefault="00690385" w:rsidP="004375E2">
      <w:pPr>
        <w:pStyle w:val="ConsPlusNormal"/>
        <w:widowControl/>
        <w:shd w:val="clear" w:color="auto" w:fill="FFFFFF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25B4" w:rsidRPr="00C10C7C" w:rsidRDefault="00B625B4" w:rsidP="004375E2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приложение 1 «Источники финансирования дефицита областного бюджета Тверской области на 2014 год и на плановый период 2015 и 2016 годов» изложить в новой редакции согласно приложению 1 к настоящему закону;</w:t>
      </w:r>
    </w:p>
    <w:p w:rsidR="00B625B4" w:rsidRPr="00C10C7C" w:rsidRDefault="00B625B4" w:rsidP="004375E2">
      <w:pPr>
        <w:pStyle w:val="ConsPlusNormal"/>
        <w:widowControl/>
        <w:shd w:val="clear" w:color="auto" w:fill="FFFFFF"/>
        <w:tabs>
          <w:tab w:val="left" w:pos="0"/>
          <w:tab w:val="left" w:pos="1276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25B4" w:rsidRPr="00C10C7C" w:rsidRDefault="00B625B4" w:rsidP="004375E2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76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приложение 4 «Перечень главных администраторов доходов областного бюджета на 2014 год и на плановый период 2015 и 2016 годов» изложить в новой редакции согласно приложению 2 к настоящему закону;</w:t>
      </w:r>
    </w:p>
    <w:p w:rsidR="00B625B4" w:rsidRPr="00C10C7C" w:rsidRDefault="00B625B4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625B4" w:rsidRPr="00C10C7C" w:rsidRDefault="00B625B4" w:rsidP="00F924CD">
      <w:pPr>
        <w:numPr>
          <w:ilvl w:val="0"/>
          <w:numId w:val="3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 xml:space="preserve">в </w:t>
      </w:r>
      <w:hyperlink r:id="rId14" w:history="1">
        <w:r w:rsidRPr="00C10C7C">
          <w:rPr>
            <w:color w:val="000000"/>
            <w:sz w:val="28"/>
            <w:szCs w:val="28"/>
          </w:rPr>
          <w:t>приложении 5</w:t>
        </w:r>
      </w:hyperlink>
      <w:r w:rsidRPr="00C10C7C">
        <w:rPr>
          <w:color w:val="000000"/>
          <w:sz w:val="28"/>
          <w:szCs w:val="28"/>
        </w:rPr>
        <w:t xml:space="preserve"> «Перечень главных </w:t>
      </w:r>
      <w:proofErr w:type="gramStart"/>
      <w:r w:rsidRPr="00C10C7C">
        <w:rPr>
          <w:color w:val="000000"/>
          <w:sz w:val="28"/>
          <w:szCs w:val="28"/>
        </w:rPr>
        <w:t>администраторов источников финансирования дефицита областного бюджета</w:t>
      </w:r>
      <w:proofErr w:type="gramEnd"/>
      <w:r w:rsidRPr="00C10C7C">
        <w:rPr>
          <w:color w:val="000000"/>
          <w:sz w:val="28"/>
          <w:szCs w:val="28"/>
        </w:rPr>
        <w:t xml:space="preserve"> на 2014 год и на плановый период 2015 и 2016 годов» </w:t>
      </w:r>
      <w:hyperlink r:id="rId15" w:history="1">
        <w:r w:rsidRPr="00C10C7C">
          <w:rPr>
            <w:color w:val="000000"/>
            <w:sz w:val="28"/>
            <w:szCs w:val="28"/>
          </w:rPr>
          <w:t>строку</w:t>
        </w:r>
      </w:hyperlink>
    </w:p>
    <w:p w:rsidR="00B625B4" w:rsidRPr="00C10C7C" w:rsidRDefault="00B625B4" w:rsidP="00F924CD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W w:w="9356" w:type="dxa"/>
        <w:tblInd w:w="108" w:type="dxa"/>
        <w:tblLook w:val="04A0"/>
      </w:tblPr>
      <w:tblGrid>
        <w:gridCol w:w="959"/>
        <w:gridCol w:w="2869"/>
        <w:gridCol w:w="5528"/>
      </w:tblGrid>
      <w:tr w:rsidR="00314AC4" w:rsidRPr="00C10C7C" w:rsidTr="00314AC4">
        <w:tc>
          <w:tcPr>
            <w:tcW w:w="959" w:type="dxa"/>
            <w:shd w:val="clear" w:color="auto" w:fill="auto"/>
          </w:tcPr>
          <w:p w:rsidR="00B625B4" w:rsidRPr="00C10C7C" w:rsidRDefault="00B625B4" w:rsidP="003340B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0C7C">
              <w:rPr>
                <w:color w:val="000000"/>
                <w:sz w:val="22"/>
                <w:szCs w:val="22"/>
              </w:rPr>
              <w:t>«090</w:t>
            </w:r>
          </w:p>
        </w:tc>
        <w:tc>
          <w:tcPr>
            <w:tcW w:w="2869" w:type="dxa"/>
            <w:shd w:val="clear" w:color="auto" w:fill="auto"/>
          </w:tcPr>
          <w:p w:rsidR="00B625B4" w:rsidRPr="00C10C7C" w:rsidRDefault="00B625B4" w:rsidP="003340B6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</w:rPr>
            </w:pPr>
            <w:r w:rsidRPr="00C10C7C">
              <w:rPr>
                <w:color w:val="000000"/>
                <w:sz w:val="22"/>
                <w:szCs w:val="22"/>
              </w:rPr>
              <w:t xml:space="preserve">01 06 10 02 </w:t>
            </w:r>
            <w:proofErr w:type="spellStart"/>
            <w:r w:rsidRPr="00C10C7C">
              <w:rPr>
                <w:color w:val="000000"/>
                <w:sz w:val="22"/>
                <w:szCs w:val="22"/>
              </w:rPr>
              <w:t>02</w:t>
            </w:r>
            <w:proofErr w:type="spellEnd"/>
            <w:r w:rsidRPr="00C10C7C">
              <w:rPr>
                <w:color w:val="000000"/>
                <w:sz w:val="22"/>
                <w:szCs w:val="22"/>
              </w:rPr>
              <w:t xml:space="preserve"> 0000 650</w:t>
            </w:r>
          </w:p>
        </w:tc>
        <w:tc>
          <w:tcPr>
            <w:tcW w:w="5528" w:type="dxa"/>
            <w:shd w:val="clear" w:color="auto" w:fill="auto"/>
          </w:tcPr>
          <w:p w:rsidR="00B625B4" w:rsidRPr="00C10C7C" w:rsidRDefault="00B625B4" w:rsidP="003340B6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22"/>
                <w:szCs w:val="22"/>
              </w:rPr>
            </w:pPr>
            <w:r w:rsidRPr="00C10C7C">
              <w:rPr>
                <w:color w:val="000000"/>
                <w:sz w:val="22"/>
                <w:szCs w:val="22"/>
              </w:rPr>
              <w:t xml:space="preserve">Уменьшение финансовых активов в собственности субъектов Российской Федерации за счет средств организаций, учредителями которых являются субъекты Российской </w:t>
            </w:r>
            <w:proofErr w:type="gramStart"/>
            <w:r w:rsidRPr="00C10C7C">
              <w:rPr>
                <w:color w:val="000000"/>
                <w:sz w:val="22"/>
                <w:szCs w:val="22"/>
              </w:rPr>
              <w:t>Федерации</w:t>
            </w:r>
            <w:proofErr w:type="gramEnd"/>
            <w:r w:rsidRPr="00C10C7C">
              <w:rPr>
                <w:color w:val="000000"/>
                <w:sz w:val="22"/>
                <w:szCs w:val="22"/>
              </w:rPr>
              <w:t xml:space="preserve"> и лицевые счета которым открыты в территориальных органах Федерального казначейства или в финансовых органах субъектов Российской Федерации в соответствии с законодательством Российской Федерации»</w:t>
            </w:r>
          </w:p>
        </w:tc>
      </w:tr>
    </w:tbl>
    <w:p w:rsidR="00B625B4" w:rsidRPr="00C10C7C" w:rsidRDefault="00B625B4" w:rsidP="00F924CD">
      <w:pPr>
        <w:shd w:val="clear" w:color="auto" w:fill="FFFFFF"/>
        <w:autoSpaceDE w:val="0"/>
        <w:autoSpaceDN w:val="0"/>
        <w:adjustRightInd w:val="0"/>
        <w:jc w:val="both"/>
        <w:outlineLvl w:val="0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>исключить;</w:t>
      </w:r>
    </w:p>
    <w:p w:rsidR="00B625B4" w:rsidRPr="00C10C7C" w:rsidRDefault="00B625B4" w:rsidP="00F924CD">
      <w:pPr>
        <w:shd w:val="clear" w:color="auto" w:fill="FFFFFF"/>
        <w:autoSpaceDE w:val="0"/>
        <w:autoSpaceDN w:val="0"/>
        <w:adjustRightInd w:val="0"/>
        <w:ind w:firstLine="709"/>
        <w:jc w:val="both"/>
        <w:outlineLvl w:val="0"/>
        <w:rPr>
          <w:color w:val="000000"/>
          <w:sz w:val="28"/>
          <w:szCs w:val="28"/>
        </w:rPr>
      </w:pPr>
    </w:p>
    <w:p w:rsidR="00B625B4" w:rsidRPr="00C10C7C" w:rsidRDefault="00B625B4" w:rsidP="00F924CD">
      <w:pPr>
        <w:numPr>
          <w:ilvl w:val="0"/>
          <w:numId w:val="36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ind w:left="0" w:firstLine="709"/>
        <w:jc w:val="both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 xml:space="preserve">приложение 9 «Прогнозируемые доходы областного бюджета по группам, подгруппам, статьям, подстатьям и элементам </w:t>
      </w:r>
      <w:proofErr w:type="gramStart"/>
      <w:r w:rsidRPr="00C10C7C">
        <w:rPr>
          <w:color w:val="000000"/>
          <w:sz w:val="28"/>
          <w:szCs w:val="28"/>
        </w:rPr>
        <w:t>доходов классификации доходов бюджетов Российской Федерации</w:t>
      </w:r>
      <w:proofErr w:type="gramEnd"/>
      <w:r w:rsidRPr="00C10C7C">
        <w:rPr>
          <w:color w:val="000000"/>
          <w:sz w:val="28"/>
          <w:szCs w:val="28"/>
        </w:rPr>
        <w:t xml:space="preserve"> на 2014 год и плановый период 2015 и 2016 годов» изложить в новой редакции согласно приложению </w:t>
      </w:r>
      <w:r w:rsidR="00184386" w:rsidRPr="00C10C7C">
        <w:rPr>
          <w:color w:val="000000"/>
          <w:sz w:val="28"/>
          <w:szCs w:val="28"/>
        </w:rPr>
        <w:t>3</w:t>
      </w:r>
      <w:r w:rsidRPr="00C10C7C">
        <w:rPr>
          <w:color w:val="000000"/>
          <w:sz w:val="28"/>
          <w:szCs w:val="28"/>
        </w:rPr>
        <w:t xml:space="preserve"> к настоящему закону;</w:t>
      </w:r>
    </w:p>
    <w:p w:rsidR="00184386" w:rsidRPr="00C10C7C" w:rsidRDefault="00184386" w:rsidP="00F924CD">
      <w:pPr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:rsidR="00C06584" w:rsidRPr="00C10C7C" w:rsidRDefault="0041561D" w:rsidP="00F924CD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="00C06584" w:rsidRPr="00C10C7C">
        <w:rPr>
          <w:rFonts w:ascii="Times New Roman" w:hAnsi="Times New Roman" w:cs="Times New Roman"/>
          <w:color w:val="000000"/>
          <w:sz w:val="28"/>
          <w:szCs w:val="28"/>
        </w:rPr>
        <w:t>0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53A34" w:rsidRPr="00C10C7C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областного бюджета по разделам</w:t>
      </w:r>
      <w:r w:rsidR="00C0658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и подразделам классификации расходов бюджета на 2014 год и на плановый период 2015 и 2016 годов» изложить в новой редакции согласно приложению </w:t>
      </w:r>
      <w:r w:rsidR="00184386" w:rsidRPr="00C10C7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966BF8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06584" w:rsidRPr="00C10C7C">
        <w:rPr>
          <w:rFonts w:ascii="Times New Roman" w:hAnsi="Times New Roman" w:cs="Times New Roman"/>
          <w:color w:val="000000"/>
          <w:sz w:val="28"/>
          <w:szCs w:val="28"/>
        </w:rPr>
        <w:t>к настоящему закону</w:t>
      </w:r>
      <w:r w:rsidR="00A828B3" w:rsidRPr="00C1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01051" w:rsidRPr="00C10C7C" w:rsidRDefault="00801051" w:rsidP="00F924CD">
      <w:pPr>
        <w:shd w:val="clear" w:color="auto" w:fill="FFFFFF"/>
        <w:ind w:firstLine="709"/>
        <w:rPr>
          <w:color w:val="000000"/>
        </w:rPr>
      </w:pPr>
    </w:p>
    <w:p w:rsidR="0041561D" w:rsidRPr="00C10C7C" w:rsidRDefault="0041561D" w:rsidP="00F924CD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="00C06584" w:rsidRPr="00C10C7C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E53A34" w:rsidRPr="00C10C7C">
        <w:rPr>
          <w:rFonts w:ascii="Times New Roman" w:hAnsi="Times New Roman" w:cs="Times New Roman"/>
          <w:color w:val="000000"/>
          <w:sz w:val="28"/>
          <w:szCs w:val="28"/>
        </w:rPr>
        <w:t>Ведомственная</w:t>
      </w:r>
      <w:r w:rsidR="00C0658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структура расходов областного бюджета на 2014 год и на плановый период 2015 и 2016 годов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» изложить в новой редакции согласно приложению </w:t>
      </w:r>
      <w:r w:rsidR="00184386" w:rsidRPr="00C10C7C"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закону;</w:t>
      </w:r>
    </w:p>
    <w:p w:rsidR="00277A12" w:rsidRPr="00C10C7C" w:rsidRDefault="00277A12" w:rsidP="00F924CD">
      <w:pPr>
        <w:shd w:val="clear" w:color="auto" w:fill="FFFFFF"/>
        <w:ind w:firstLine="709"/>
        <w:rPr>
          <w:color w:val="000000"/>
        </w:rPr>
      </w:pPr>
    </w:p>
    <w:p w:rsidR="0041561D" w:rsidRPr="00C10C7C" w:rsidRDefault="0041561D" w:rsidP="00F924CD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="00E53A34" w:rsidRPr="00C10C7C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«Распределение бюджетных ассигнований областного бюджета по разделам и подразделам, целевым статьям и </w:t>
      </w:r>
      <w:r w:rsidR="00E53A3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группам </w:t>
      </w:r>
      <w:proofErr w:type="gramStart"/>
      <w:r w:rsidRPr="00C10C7C">
        <w:rPr>
          <w:rFonts w:ascii="Times New Roman" w:hAnsi="Times New Roman" w:cs="Times New Roman"/>
          <w:color w:val="000000"/>
          <w:sz w:val="28"/>
          <w:szCs w:val="28"/>
        </w:rPr>
        <w:t>вид</w:t>
      </w:r>
      <w:r w:rsidR="00E53A34" w:rsidRPr="00C10C7C">
        <w:rPr>
          <w:rFonts w:ascii="Times New Roman" w:hAnsi="Times New Roman" w:cs="Times New Roman"/>
          <w:color w:val="000000"/>
          <w:sz w:val="28"/>
          <w:szCs w:val="28"/>
        </w:rPr>
        <w:t>ов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расходов классификации расходов бюджета</w:t>
      </w:r>
      <w:proofErr w:type="gramEnd"/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на 201</w:t>
      </w:r>
      <w:r w:rsidR="00E53A34" w:rsidRPr="00C10C7C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год</w:t>
      </w:r>
      <w:r w:rsidR="00E53A3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и на плановый период 2015 и 2016 годов»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 согласно приложению </w:t>
      </w:r>
      <w:r w:rsidR="00184386" w:rsidRPr="00C10C7C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закону;</w:t>
      </w:r>
    </w:p>
    <w:p w:rsidR="00277A12" w:rsidRPr="00C10C7C" w:rsidRDefault="00277A12" w:rsidP="00F924CD">
      <w:pPr>
        <w:shd w:val="clear" w:color="auto" w:fill="FFFFFF"/>
        <w:ind w:firstLine="709"/>
        <w:rPr>
          <w:color w:val="000000"/>
        </w:rPr>
      </w:pPr>
    </w:p>
    <w:p w:rsidR="0041561D" w:rsidRPr="00C10C7C" w:rsidRDefault="0041561D" w:rsidP="00F924CD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приложение 1</w:t>
      </w:r>
      <w:r w:rsidR="00BD791E" w:rsidRPr="00C10C7C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BD791E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бюджетных ассигнований на реализацию государственных программ Тверской области и </w:t>
      </w:r>
      <w:proofErr w:type="spellStart"/>
      <w:r w:rsidR="00BD791E" w:rsidRPr="00C10C7C">
        <w:rPr>
          <w:rFonts w:ascii="Times New Roman" w:hAnsi="Times New Roman" w:cs="Times New Roman"/>
          <w:color w:val="000000"/>
          <w:sz w:val="28"/>
          <w:szCs w:val="28"/>
        </w:rPr>
        <w:t>непрограммным</w:t>
      </w:r>
      <w:proofErr w:type="spellEnd"/>
      <w:r w:rsidR="00BD791E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направлениям деятельности по главным распорядителям средств областного бюджета на 2014 год и на плановый период 2015 и 2016 годов»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изложить в новой редакции согласно приложению </w:t>
      </w:r>
      <w:r w:rsidR="00184386" w:rsidRPr="00C10C7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закону;</w:t>
      </w:r>
    </w:p>
    <w:p w:rsidR="00277A12" w:rsidRPr="00C10C7C" w:rsidRDefault="00277A12" w:rsidP="00F924CD">
      <w:pPr>
        <w:shd w:val="clear" w:color="auto" w:fill="FFFFFF"/>
        <w:ind w:firstLine="709"/>
        <w:rPr>
          <w:color w:val="000000"/>
        </w:rPr>
      </w:pPr>
    </w:p>
    <w:p w:rsidR="0041561D" w:rsidRPr="00C10C7C" w:rsidRDefault="0041561D" w:rsidP="00F924CD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приложение </w:t>
      </w:r>
      <w:r w:rsidR="00462BD3" w:rsidRPr="00C10C7C">
        <w:rPr>
          <w:rFonts w:ascii="Times New Roman" w:hAnsi="Times New Roman" w:cs="Times New Roman"/>
          <w:color w:val="000000"/>
          <w:sz w:val="28"/>
          <w:szCs w:val="28"/>
        </w:rPr>
        <w:t>14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462BD3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Распределение бюджетных ассигнований по целевым статьям (государственным программам Тверской области и </w:t>
      </w:r>
      <w:proofErr w:type="spellStart"/>
      <w:r w:rsidR="00462BD3" w:rsidRPr="00C10C7C">
        <w:rPr>
          <w:rFonts w:ascii="Times New Roman" w:hAnsi="Times New Roman" w:cs="Times New Roman"/>
          <w:color w:val="000000"/>
          <w:sz w:val="28"/>
          <w:szCs w:val="28"/>
        </w:rPr>
        <w:t>непрограммным</w:t>
      </w:r>
      <w:proofErr w:type="spellEnd"/>
      <w:r w:rsidR="00462BD3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направлениям деятельности) и главным распорядителям средств областного бюджета на 2014 год и на плановый период 2015</w:t>
      </w:r>
      <w:r w:rsidR="005D5D0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C44058" w:rsidRPr="00C10C7C"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5D5D04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62BD3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2016 годов» 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изложить в новой редакции согласно приложению </w:t>
      </w:r>
      <w:r w:rsidR="00184386" w:rsidRPr="00C10C7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закону;</w:t>
      </w:r>
    </w:p>
    <w:p w:rsidR="00277A12" w:rsidRPr="00C10C7C" w:rsidRDefault="00277A12" w:rsidP="00F924CD">
      <w:pPr>
        <w:shd w:val="clear" w:color="auto" w:fill="FFFFFF"/>
        <w:ind w:firstLine="709"/>
        <w:rPr>
          <w:color w:val="000000"/>
        </w:rPr>
      </w:pPr>
    </w:p>
    <w:p w:rsidR="00184386" w:rsidRPr="00C10C7C" w:rsidRDefault="00184386" w:rsidP="00F924CD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приложение 15 «Общий объем бюджетных ассигнований, направляемых на исполнение публичных нормативных обязатель</w:t>
      </w:r>
      <w:proofErr w:type="gramStart"/>
      <w:r w:rsidRPr="00C10C7C">
        <w:rPr>
          <w:rFonts w:ascii="Times New Roman" w:hAnsi="Times New Roman" w:cs="Times New Roman"/>
          <w:color w:val="000000"/>
          <w:sz w:val="28"/>
          <w:szCs w:val="28"/>
        </w:rPr>
        <w:t>ств Тв</w:t>
      </w:r>
      <w:proofErr w:type="gramEnd"/>
      <w:r w:rsidRPr="00C10C7C">
        <w:rPr>
          <w:rFonts w:ascii="Times New Roman" w:hAnsi="Times New Roman" w:cs="Times New Roman"/>
          <w:color w:val="000000"/>
          <w:sz w:val="28"/>
          <w:szCs w:val="28"/>
        </w:rPr>
        <w:t>ерской области, на 2014 год и на плановый период 2015 и 2016 годов» изложить в новой редакции согласно приложению 9 к настоящему закону;</w:t>
      </w:r>
    </w:p>
    <w:p w:rsidR="00184386" w:rsidRPr="00C10C7C" w:rsidRDefault="00184386" w:rsidP="00F924CD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84386" w:rsidRPr="00C10C7C" w:rsidRDefault="00184386" w:rsidP="00710074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приложение 16 «Адресная инвестиционная программа Тверской области на 2014 год и на плановый период 2015 и 2016 годов (в части объектов государственной собственности Тверской области)» изложить в новой редакции согласно приложению 10 к настоящему закону;</w:t>
      </w:r>
    </w:p>
    <w:p w:rsidR="00184386" w:rsidRPr="00710074" w:rsidRDefault="00184386" w:rsidP="00710074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184386" w:rsidRPr="00C10C7C" w:rsidRDefault="00184386" w:rsidP="00710074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приложение 17 «Адресная инвестиционная программа Тверской области на 2014 год и плановый период 2015 и 2016 годов (в части объектов муниципальной собственности)» изложить в новой редакции согласно приложению 11 к настоящему закону;</w:t>
      </w:r>
    </w:p>
    <w:p w:rsidR="00184386" w:rsidRPr="00710074" w:rsidRDefault="00184386" w:rsidP="00710074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184386" w:rsidRPr="00C10C7C" w:rsidRDefault="00184386" w:rsidP="00710074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C10C7C">
        <w:rPr>
          <w:rFonts w:ascii="Times New Roman" w:hAnsi="Times New Roman" w:cs="Times New Roman"/>
          <w:color w:val="000000"/>
          <w:sz w:val="28"/>
          <w:szCs w:val="28"/>
        </w:rPr>
        <w:t>приложение 33 «Субвенции бюджетам муниципальных районов и городских округов на осуществление государственных полномочий по обеспечению благоустроенными жилыми помещениями специализированного жилищного фонда детей-сирот, детей, оставшихся без попечения родителей, лиц из их числа по договорам найма специализированных жилых помещений на 2014 год и на плановый период 2015 и 2016 годов» изложить в новой редакции согласно приложению 12 к настоящему закону;</w:t>
      </w:r>
      <w:proofErr w:type="gramEnd"/>
    </w:p>
    <w:p w:rsidR="00184386" w:rsidRPr="00C10C7C" w:rsidRDefault="00184386" w:rsidP="00710074">
      <w:pPr>
        <w:shd w:val="clear" w:color="auto" w:fill="FFFFFF"/>
        <w:ind w:firstLine="709"/>
        <w:rPr>
          <w:color w:val="000000"/>
          <w:sz w:val="28"/>
          <w:szCs w:val="28"/>
        </w:rPr>
      </w:pPr>
    </w:p>
    <w:p w:rsidR="00184386" w:rsidRPr="00C10C7C" w:rsidRDefault="00184386" w:rsidP="00710074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приложение 45 «Программа государственных внутренних заимствований Тверской области на 2014 год и на плановый период 2015 и 2016 годов» изложить в новой редакции согласно приложению 13 к настоящему закону</w:t>
      </w:r>
      <w:r w:rsidR="009E323E" w:rsidRPr="00C10C7C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184386" w:rsidRPr="00C10C7C" w:rsidRDefault="00184386" w:rsidP="00710074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E323E" w:rsidRPr="00F924CD" w:rsidRDefault="009E323E" w:rsidP="00710074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924CD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84386" w:rsidRPr="00F924CD">
        <w:rPr>
          <w:rFonts w:ascii="Times New Roman" w:hAnsi="Times New Roman" w:cs="Times New Roman"/>
          <w:color w:val="000000"/>
          <w:sz w:val="28"/>
          <w:szCs w:val="28"/>
        </w:rPr>
        <w:t>ополнить приложением 46 «</w:t>
      </w:r>
      <w:r w:rsidRPr="00F924CD">
        <w:rPr>
          <w:rFonts w:ascii="Times New Roman" w:hAnsi="Times New Roman" w:cs="Times New Roman"/>
          <w:color w:val="000000"/>
          <w:sz w:val="28"/>
          <w:szCs w:val="28"/>
        </w:rPr>
        <w:t>Распределение бюджетных ассигнований на реализацию закона Тверской области от 03.10.2002</w:t>
      </w:r>
      <w:r w:rsidR="00F924C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924CD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="00F924CD" w:rsidRPr="00C10C7C">
        <w:rPr>
          <w:color w:val="000000"/>
          <w:sz w:val="28"/>
          <w:szCs w:val="28"/>
        </w:rPr>
        <w:t> </w:t>
      </w:r>
      <w:r w:rsidRPr="00F924CD">
        <w:rPr>
          <w:rFonts w:ascii="Times New Roman" w:hAnsi="Times New Roman" w:cs="Times New Roman"/>
          <w:color w:val="000000"/>
          <w:sz w:val="28"/>
          <w:szCs w:val="28"/>
        </w:rPr>
        <w:t>70-ЗО «О статусе города Твери – административного центра Тверской области» на 2014 год по мероприятиям» согласно приложению 14 к настоящему закону;</w:t>
      </w:r>
    </w:p>
    <w:p w:rsidR="00184386" w:rsidRPr="00C10C7C" w:rsidRDefault="00184386" w:rsidP="00710074">
      <w:pPr>
        <w:pStyle w:val="ConsPlusNormal"/>
        <w:widowControl/>
        <w:shd w:val="clear" w:color="auto" w:fill="FFFFFF"/>
        <w:tabs>
          <w:tab w:val="left" w:pos="0"/>
          <w:tab w:val="left" w:pos="1260"/>
        </w:tabs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41561D" w:rsidRPr="00C10C7C" w:rsidRDefault="00966BF8" w:rsidP="00710074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дополнить приложением 4</w:t>
      </w:r>
      <w:r w:rsidR="009E323E" w:rsidRPr="00C10C7C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41561D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Средства, передаваемые местным бюджетам на реализацию мероприятий по обращениям, поступающим к депутатам Законодательного Собрания Тверской области, на 2014 год</w:t>
      </w:r>
      <w:r w:rsidR="0041561D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» согласно приложению </w:t>
      </w:r>
      <w:r w:rsidR="009E323E" w:rsidRPr="00C10C7C">
        <w:rPr>
          <w:rFonts w:ascii="Times New Roman" w:hAnsi="Times New Roman" w:cs="Times New Roman"/>
          <w:color w:val="000000"/>
          <w:sz w:val="28"/>
          <w:szCs w:val="28"/>
        </w:rPr>
        <w:t>15</w:t>
      </w:r>
      <w:r w:rsidR="0041561D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закону;</w:t>
      </w:r>
    </w:p>
    <w:p w:rsidR="00277A12" w:rsidRPr="00C10C7C" w:rsidRDefault="00277A12" w:rsidP="00F924CD">
      <w:pPr>
        <w:shd w:val="clear" w:color="auto" w:fill="FFFFFF"/>
        <w:ind w:firstLine="709"/>
        <w:rPr>
          <w:color w:val="000000"/>
        </w:rPr>
      </w:pPr>
    </w:p>
    <w:p w:rsidR="00FF05FA" w:rsidRPr="00C10C7C" w:rsidRDefault="00966BF8" w:rsidP="00F924CD">
      <w:pPr>
        <w:pStyle w:val="ConsPlusNormal"/>
        <w:widowControl/>
        <w:numPr>
          <w:ilvl w:val="0"/>
          <w:numId w:val="36"/>
        </w:numPr>
        <w:shd w:val="clear" w:color="auto" w:fill="FFFFFF"/>
        <w:tabs>
          <w:tab w:val="left" w:pos="0"/>
          <w:tab w:val="left" w:pos="1260"/>
        </w:tabs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color w:val="000000"/>
          <w:sz w:val="28"/>
          <w:szCs w:val="28"/>
        </w:rPr>
        <w:t>дополнить приложением 4</w:t>
      </w:r>
      <w:r w:rsidR="009E323E" w:rsidRPr="00C10C7C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D58D1" w:rsidRPr="00C10C7C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10C7C">
        <w:rPr>
          <w:rFonts w:ascii="Times New Roman" w:hAnsi="Times New Roman" w:cs="Times New Roman"/>
          <w:color w:val="000000"/>
          <w:sz w:val="28"/>
          <w:szCs w:val="28"/>
        </w:rPr>
        <w:t>Перечень мероприятий по обращениям, поступающим к депутатам Законодательного Собрания Тверской области, на 2014 год</w:t>
      </w:r>
      <w:r w:rsidR="00FF05FA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» согласно приложению </w:t>
      </w:r>
      <w:r w:rsidR="009E323E" w:rsidRPr="00C10C7C">
        <w:rPr>
          <w:rFonts w:ascii="Times New Roman" w:hAnsi="Times New Roman" w:cs="Times New Roman"/>
          <w:color w:val="000000"/>
          <w:sz w:val="28"/>
          <w:szCs w:val="28"/>
        </w:rPr>
        <w:t>16</w:t>
      </w:r>
      <w:r w:rsidR="00FF05FA" w:rsidRPr="00C10C7C"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закону</w:t>
      </w:r>
      <w:r w:rsidR="0062191C" w:rsidRPr="00C10C7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F05FA" w:rsidRPr="00C10C7C" w:rsidRDefault="00FF05FA" w:rsidP="00F924CD">
      <w:pPr>
        <w:shd w:val="clear" w:color="auto" w:fill="FFFFFF"/>
        <w:tabs>
          <w:tab w:val="num" w:pos="0"/>
        </w:tabs>
        <w:ind w:firstLine="709"/>
        <w:rPr>
          <w:color w:val="000000"/>
          <w:sz w:val="28"/>
          <w:szCs w:val="28"/>
          <w:lang w:val="en-US"/>
        </w:rPr>
      </w:pPr>
    </w:p>
    <w:p w:rsidR="004B783D" w:rsidRPr="00C10C7C" w:rsidRDefault="004B783D" w:rsidP="00F924CD">
      <w:pPr>
        <w:pStyle w:val="ConsPlusNormal"/>
        <w:widowControl/>
        <w:shd w:val="clear" w:color="auto" w:fill="FFFFFF"/>
        <w:tabs>
          <w:tab w:val="num" w:pos="0"/>
          <w:tab w:val="left" w:pos="1080"/>
        </w:tabs>
        <w:ind w:firstLine="709"/>
        <w:jc w:val="both"/>
        <w:outlineLvl w:val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C10C7C">
        <w:rPr>
          <w:rFonts w:ascii="Times New Roman" w:hAnsi="Times New Roman" w:cs="Times New Roman"/>
          <w:b/>
          <w:color w:val="000000"/>
          <w:sz w:val="28"/>
          <w:szCs w:val="28"/>
        </w:rPr>
        <w:t>Статья 2</w:t>
      </w:r>
    </w:p>
    <w:p w:rsidR="004F0045" w:rsidRPr="00C10C7C" w:rsidRDefault="00D62B24" w:rsidP="00F924CD">
      <w:pPr>
        <w:shd w:val="clear" w:color="auto" w:fill="FFFFFF"/>
        <w:tabs>
          <w:tab w:val="num" w:pos="0"/>
          <w:tab w:val="left" w:pos="1080"/>
        </w:tabs>
        <w:autoSpaceDE w:val="0"/>
        <w:autoSpaceDN w:val="0"/>
        <w:adjustRightInd w:val="0"/>
        <w:ind w:firstLine="709"/>
        <w:jc w:val="both"/>
        <w:outlineLvl w:val="1"/>
        <w:rPr>
          <w:color w:val="000000"/>
          <w:sz w:val="28"/>
          <w:szCs w:val="28"/>
        </w:rPr>
      </w:pPr>
      <w:r w:rsidRPr="00C10C7C">
        <w:rPr>
          <w:color w:val="000000"/>
          <w:sz w:val="28"/>
          <w:szCs w:val="28"/>
        </w:rPr>
        <w:t>Настоящий з</w:t>
      </w:r>
      <w:r w:rsidR="004F0045" w:rsidRPr="00C10C7C">
        <w:rPr>
          <w:color w:val="000000"/>
          <w:sz w:val="28"/>
          <w:szCs w:val="28"/>
        </w:rPr>
        <w:t>акон вступает в силу со дня его официального опубликования.</w:t>
      </w:r>
    </w:p>
    <w:p w:rsidR="00D50ECF" w:rsidRPr="00C10C7C" w:rsidRDefault="00D50ECF" w:rsidP="003340B6">
      <w:pPr>
        <w:shd w:val="clear" w:color="auto" w:fill="FFFFFF"/>
        <w:tabs>
          <w:tab w:val="num" w:pos="0"/>
          <w:tab w:val="left" w:pos="1080"/>
        </w:tabs>
        <w:ind w:firstLine="568"/>
        <w:jc w:val="both"/>
        <w:rPr>
          <w:color w:val="000000"/>
          <w:sz w:val="28"/>
          <w:szCs w:val="28"/>
        </w:rPr>
      </w:pPr>
    </w:p>
    <w:p w:rsidR="00441CB5" w:rsidRPr="00C10C7C" w:rsidRDefault="00441CB5" w:rsidP="003340B6">
      <w:pPr>
        <w:shd w:val="clear" w:color="auto" w:fill="FFFFFF"/>
        <w:tabs>
          <w:tab w:val="num" w:pos="0"/>
          <w:tab w:val="left" w:pos="1080"/>
        </w:tabs>
        <w:ind w:firstLine="568"/>
        <w:jc w:val="both"/>
        <w:rPr>
          <w:color w:val="000000"/>
          <w:sz w:val="28"/>
          <w:szCs w:val="28"/>
        </w:rPr>
      </w:pPr>
    </w:p>
    <w:p w:rsidR="003E221A" w:rsidRPr="00C10C7C" w:rsidRDefault="003E221A" w:rsidP="003340B6">
      <w:pPr>
        <w:shd w:val="clear" w:color="auto" w:fill="FFFFFF"/>
        <w:tabs>
          <w:tab w:val="num" w:pos="0"/>
          <w:tab w:val="left" w:pos="1080"/>
        </w:tabs>
        <w:ind w:firstLine="568"/>
        <w:jc w:val="both"/>
        <w:rPr>
          <w:color w:val="000000"/>
          <w:sz w:val="28"/>
          <w:szCs w:val="28"/>
        </w:rPr>
      </w:pPr>
    </w:p>
    <w:p w:rsidR="007B0E60" w:rsidRDefault="007B0E60" w:rsidP="003340B6">
      <w:pPr>
        <w:shd w:val="clear" w:color="auto" w:fill="FFFFFF"/>
        <w:tabs>
          <w:tab w:val="num" w:pos="0"/>
        </w:tabs>
        <w:rPr>
          <w:color w:val="000000"/>
          <w:sz w:val="28"/>
          <w:szCs w:val="28"/>
        </w:rPr>
      </w:pPr>
    </w:p>
    <w:p w:rsidR="007B0E60" w:rsidRDefault="007B0E60" w:rsidP="007B0E60">
      <w:pPr>
        <w:widowControl w:val="0"/>
        <w:autoSpaceDE w:val="0"/>
        <w:autoSpaceDN w:val="0"/>
        <w:adjustRightInd w:val="0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обязанности</w:t>
      </w:r>
    </w:p>
    <w:p w:rsidR="007B0E60" w:rsidRDefault="007B0E60" w:rsidP="007B0E6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Губернатора Тверской области,</w:t>
      </w:r>
    </w:p>
    <w:p w:rsidR="007B0E60" w:rsidRDefault="007B0E60" w:rsidP="007B0E6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первый заместитель Председателя</w:t>
      </w:r>
    </w:p>
    <w:p w:rsidR="007B0E60" w:rsidRDefault="007B0E60" w:rsidP="007B0E60">
      <w:pPr>
        <w:widowControl w:val="0"/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Правительства Тверской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75E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375E2">
        <w:rPr>
          <w:sz w:val="28"/>
          <w:szCs w:val="28"/>
        </w:rPr>
        <w:t xml:space="preserve">       </w:t>
      </w:r>
      <w:r>
        <w:rPr>
          <w:sz w:val="28"/>
          <w:szCs w:val="28"/>
        </w:rPr>
        <w:t>С.А. Дудукин</w:t>
      </w:r>
    </w:p>
    <w:p w:rsidR="007B0E60" w:rsidRPr="003D6038" w:rsidRDefault="007B0E60" w:rsidP="007B0E60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7B0E60" w:rsidRDefault="007B0E60" w:rsidP="007B0E60">
      <w:pPr>
        <w:jc w:val="both"/>
        <w:rPr>
          <w:sz w:val="28"/>
          <w:szCs w:val="28"/>
          <w:lang w:val="en-US"/>
        </w:rPr>
      </w:pPr>
      <w:r w:rsidRPr="003D6038">
        <w:rPr>
          <w:sz w:val="28"/>
          <w:szCs w:val="28"/>
        </w:rPr>
        <w:t>Тверь</w:t>
      </w:r>
    </w:p>
    <w:p w:rsidR="00CE5D35" w:rsidRPr="00CE5D35" w:rsidRDefault="00CE5D35" w:rsidP="00CE5D35">
      <w:pPr>
        <w:jc w:val="both"/>
        <w:rPr>
          <w:sz w:val="28"/>
          <w:szCs w:val="28"/>
        </w:rPr>
      </w:pPr>
      <w:r w:rsidRPr="00CE5D35">
        <w:rPr>
          <w:sz w:val="28"/>
          <w:szCs w:val="28"/>
        </w:rPr>
        <w:t>06 июня 2014 года</w:t>
      </w:r>
    </w:p>
    <w:p w:rsidR="00CE5D35" w:rsidRPr="00CE5D35" w:rsidRDefault="00CE5D35" w:rsidP="00CE5D35">
      <w:pPr>
        <w:jc w:val="both"/>
        <w:rPr>
          <w:sz w:val="28"/>
          <w:szCs w:val="28"/>
        </w:rPr>
      </w:pPr>
      <w:r w:rsidRPr="00CE5D35">
        <w:rPr>
          <w:sz w:val="28"/>
          <w:szCs w:val="28"/>
        </w:rPr>
        <w:t>№ 45-ЗО</w:t>
      </w:r>
    </w:p>
    <w:p w:rsidR="0083697D" w:rsidRDefault="0083697D" w:rsidP="007B0E60">
      <w:pPr>
        <w:jc w:val="both"/>
        <w:rPr>
          <w:sz w:val="28"/>
          <w:szCs w:val="28"/>
          <w:lang w:val="en-US"/>
        </w:rPr>
      </w:pPr>
    </w:p>
    <w:p w:rsidR="0083697D" w:rsidRDefault="0083697D" w:rsidP="007B0E60">
      <w:pPr>
        <w:jc w:val="both"/>
        <w:rPr>
          <w:sz w:val="28"/>
          <w:szCs w:val="28"/>
          <w:lang w:val="en-US"/>
        </w:rPr>
      </w:pPr>
    </w:p>
    <w:p w:rsidR="0083697D" w:rsidRDefault="0083697D" w:rsidP="007B0E60">
      <w:pPr>
        <w:jc w:val="both"/>
        <w:rPr>
          <w:sz w:val="28"/>
          <w:szCs w:val="28"/>
          <w:lang w:val="en-US"/>
        </w:rPr>
      </w:pPr>
    </w:p>
    <w:p w:rsidR="0083697D" w:rsidRDefault="0083697D" w:rsidP="007B0E60">
      <w:pPr>
        <w:jc w:val="both"/>
        <w:rPr>
          <w:sz w:val="28"/>
          <w:szCs w:val="28"/>
          <w:lang w:val="en-US"/>
        </w:rPr>
      </w:pPr>
    </w:p>
    <w:p w:rsidR="0083697D" w:rsidRDefault="0083697D" w:rsidP="007B0E60">
      <w:pPr>
        <w:jc w:val="both"/>
        <w:rPr>
          <w:sz w:val="28"/>
          <w:szCs w:val="28"/>
          <w:lang w:val="en-US"/>
        </w:rPr>
      </w:pPr>
    </w:p>
    <w:p w:rsidR="0083697D" w:rsidRPr="0083697D" w:rsidRDefault="0083697D" w:rsidP="007B0E60">
      <w:pPr>
        <w:jc w:val="both"/>
        <w:rPr>
          <w:sz w:val="28"/>
          <w:szCs w:val="28"/>
          <w:lang w:val="en-US"/>
        </w:rPr>
      </w:pPr>
    </w:p>
    <w:p w:rsidR="007B0E60" w:rsidRPr="0083697D" w:rsidRDefault="007B0E60" w:rsidP="0083697D">
      <w:pPr>
        <w:tabs>
          <w:tab w:val="left" w:pos="6300"/>
        </w:tabs>
        <w:jc w:val="both"/>
        <w:rPr>
          <w:color w:val="000000"/>
          <w:sz w:val="28"/>
          <w:szCs w:val="28"/>
          <w:lang w:val="en-US"/>
        </w:rPr>
      </w:pPr>
    </w:p>
    <w:p w:rsidR="007B0E60" w:rsidRPr="002E70DC" w:rsidRDefault="007B0E60" w:rsidP="003340B6">
      <w:pPr>
        <w:shd w:val="clear" w:color="auto" w:fill="FFFFFF"/>
        <w:tabs>
          <w:tab w:val="num" w:pos="0"/>
        </w:tabs>
        <w:rPr>
          <w:color w:val="000000"/>
          <w:sz w:val="28"/>
          <w:szCs w:val="28"/>
        </w:rPr>
      </w:pPr>
    </w:p>
    <w:sectPr w:rsidR="007B0E60" w:rsidRPr="002E70DC" w:rsidSect="00815FBB">
      <w:headerReference w:type="even" r:id="rId16"/>
      <w:headerReference w:type="default" r:id="rId17"/>
      <w:type w:val="continuous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39B7" w:rsidRDefault="007339B7">
      <w:r>
        <w:separator/>
      </w:r>
    </w:p>
  </w:endnote>
  <w:endnote w:type="continuationSeparator" w:id="0">
    <w:p w:rsidR="007339B7" w:rsidRDefault="007339B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39B7" w:rsidRDefault="007339B7">
      <w:r>
        <w:separator/>
      </w:r>
    </w:p>
  </w:footnote>
  <w:footnote w:type="continuationSeparator" w:id="0">
    <w:p w:rsidR="007339B7" w:rsidRDefault="007339B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F2" w:rsidRDefault="008C5ED7" w:rsidP="00F23E43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702F2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702F2" w:rsidRDefault="007702F2" w:rsidP="00161602">
    <w:pPr>
      <w:pStyle w:val="a7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2F2" w:rsidRDefault="008C5ED7" w:rsidP="00F23E43">
    <w:pPr>
      <w:pStyle w:val="a7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7702F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CE5D35">
      <w:rPr>
        <w:rStyle w:val="aa"/>
        <w:noProof/>
      </w:rPr>
      <w:t>8</w:t>
    </w:r>
    <w:r>
      <w:rPr>
        <w:rStyle w:val="aa"/>
      </w:rPr>
      <w:fldChar w:fldCharType="end"/>
    </w:r>
  </w:p>
  <w:p w:rsidR="007702F2" w:rsidRDefault="007702F2" w:rsidP="00161602">
    <w:pPr>
      <w:pStyle w:val="a7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574679AA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23318DB"/>
    <w:multiLevelType w:val="hybridMultilevel"/>
    <w:tmpl w:val="7710134C"/>
    <w:lvl w:ilvl="0" w:tplc="8898CD42">
      <w:start w:val="1"/>
      <w:numFmt w:val="russianLower"/>
      <w:lvlText w:val="%1)"/>
      <w:lvlJc w:val="left"/>
      <w:pPr>
        <w:ind w:left="4188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">
    <w:nsid w:val="02E3700C"/>
    <w:multiLevelType w:val="hybridMultilevel"/>
    <w:tmpl w:val="20D625D2"/>
    <w:lvl w:ilvl="0" w:tplc="3266EEB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61C1294"/>
    <w:multiLevelType w:val="hybridMultilevel"/>
    <w:tmpl w:val="D71616D4"/>
    <w:lvl w:ilvl="0" w:tplc="3266EEB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B401B5"/>
    <w:multiLevelType w:val="hybridMultilevel"/>
    <w:tmpl w:val="78CC9C2E"/>
    <w:lvl w:ilvl="0" w:tplc="3266EEB2">
      <w:start w:val="1"/>
      <w:numFmt w:val="russianLower"/>
      <w:lvlText w:val="%1)"/>
      <w:lvlJc w:val="left"/>
      <w:pPr>
        <w:ind w:left="3763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4483" w:hanging="360"/>
      </w:pPr>
    </w:lvl>
    <w:lvl w:ilvl="2" w:tplc="0419001B" w:tentative="1">
      <w:start w:val="1"/>
      <w:numFmt w:val="lowerRoman"/>
      <w:lvlText w:val="%3."/>
      <w:lvlJc w:val="right"/>
      <w:pPr>
        <w:ind w:left="5203" w:hanging="180"/>
      </w:pPr>
    </w:lvl>
    <w:lvl w:ilvl="3" w:tplc="0419000F" w:tentative="1">
      <w:start w:val="1"/>
      <w:numFmt w:val="decimal"/>
      <w:lvlText w:val="%4."/>
      <w:lvlJc w:val="left"/>
      <w:pPr>
        <w:ind w:left="5923" w:hanging="360"/>
      </w:pPr>
    </w:lvl>
    <w:lvl w:ilvl="4" w:tplc="04190019" w:tentative="1">
      <w:start w:val="1"/>
      <w:numFmt w:val="lowerLetter"/>
      <w:lvlText w:val="%5."/>
      <w:lvlJc w:val="left"/>
      <w:pPr>
        <w:ind w:left="6643" w:hanging="360"/>
      </w:pPr>
    </w:lvl>
    <w:lvl w:ilvl="5" w:tplc="0419001B" w:tentative="1">
      <w:start w:val="1"/>
      <w:numFmt w:val="lowerRoman"/>
      <w:lvlText w:val="%6."/>
      <w:lvlJc w:val="right"/>
      <w:pPr>
        <w:ind w:left="7363" w:hanging="180"/>
      </w:pPr>
    </w:lvl>
    <w:lvl w:ilvl="6" w:tplc="0419000F" w:tentative="1">
      <w:start w:val="1"/>
      <w:numFmt w:val="decimal"/>
      <w:lvlText w:val="%7."/>
      <w:lvlJc w:val="left"/>
      <w:pPr>
        <w:ind w:left="8083" w:hanging="360"/>
      </w:pPr>
    </w:lvl>
    <w:lvl w:ilvl="7" w:tplc="04190019" w:tentative="1">
      <w:start w:val="1"/>
      <w:numFmt w:val="lowerLetter"/>
      <w:lvlText w:val="%8."/>
      <w:lvlJc w:val="left"/>
      <w:pPr>
        <w:ind w:left="8803" w:hanging="360"/>
      </w:pPr>
    </w:lvl>
    <w:lvl w:ilvl="8" w:tplc="0419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">
    <w:nsid w:val="0C1E091C"/>
    <w:multiLevelType w:val="hybridMultilevel"/>
    <w:tmpl w:val="3EBC2CA0"/>
    <w:lvl w:ilvl="0" w:tplc="3266EEB2">
      <w:start w:val="1"/>
      <w:numFmt w:val="russianLower"/>
      <w:lvlText w:val="%1)"/>
      <w:lvlJc w:val="left"/>
      <w:pPr>
        <w:ind w:left="72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7F026F"/>
    <w:multiLevelType w:val="hybridMultilevel"/>
    <w:tmpl w:val="F9EA3072"/>
    <w:lvl w:ilvl="0" w:tplc="04190011">
      <w:start w:val="1"/>
      <w:numFmt w:val="decimal"/>
      <w:lvlText w:val="%1)"/>
      <w:lvlJc w:val="left"/>
      <w:pPr>
        <w:tabs>
          <w:tab w:val="num" w:pos="1483"/>
        </w:tabs>
        <w:ind w:left="1483" w:hanging="915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9F40EB"/>
    <w:multiLevelType w:val="hybridMultilevel"/>
    <w:tmpl w:val="76DAE89A"/>
    <w:lvl w:ilvl="0" w:tplc="8898CD4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1E7A6A24"/>
    <w:multiLevelType w:val="hybridMultilevel"/>
    <w:tmpl w:val="55DA1640"/>
    <w:lvl w:ilvl="0" w:tplc="8898CD42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0E237EE"/>
    <w:multiLevelType w:val="hybridMultilevel"/>
    <w:tmpl w:val="BA1C6A64"/>
    <w:lvl w:ilvl="0" w:tplc="8898CD42">
      <w:start w:val="1"/>
      <w:numFmt w:val="russianLower"/>
      <w:lvlText w:val="%1)"/>
      <w:lvlJc w:val="left"/>
      <w:pPr>
        <w:ind w:left="1260" w:hanging="360"/>
      </w:pPr>
      <w:rPr>
        <w:rFonts w:ascii="Times New Roman" w:hAnsi="Times New Roman" w:hint="default"/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251D06E4"/>
    <w:multiLevelType w:val="hybridMultilevel"/>
    <w:tmpl w:val="6D2EDCEE"/>
    <w:lvl w:ilvl="0" w:tplc="0E52B0F6">
      <w:start w:val="1"/>
      <w:numFmt w:val="decimal"/>
      <w:lvlText w:val="%1)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8F91F7E"/>
    <w:multiLevelType w:val="hybridMultilevel"/>
    <w:tmpl w:val="42A4E596"/>
    <w:lvl w:ilvl="0" w:tplc="CC3211AA">
      <w:start w:val="1"/>
      <w:numFmt w:val="russianLower"/>
      <w:lvlText w:val="%1)"/>
      <w:lvlJc w:val="left"/>
      <w:pPr>
        <w:tabs>
          <w:tab w:val="num" w:pos="2900"/>
        </w:tabs>
        <w:ind w:left="2900" w:hanging="915"/>
      </w:pPr>
      <w:rPr>
        <w:rFonts w:hint="default"/>
        <w:b w:val="0"/>
        <w:i w:val="0"/>
        <w:sz w:val="28"/>
      </w:rPr>
    </w:lvl>
    <w:lvl w:ilvl="1" w:tplc="4F1E8144">
      <w:start w:val="1"/>
      <w:numFmt w:val="decimal"/>
      <w:lvlText w:val="%2)"/>
      <w:lvlJc w:val="left"/>
      <w:pPr>
        <w:tabs>
          <w:tab w:val="num" w:pos="1483"/>
        </w:tabs>
        <w:ind w:left="1483" w:hanging="915"/>
      </w:pPr>
      <w:rPr>
        <w:rFonts w:hint="default"/>
        <w:b w:val="0"/>
        <w:i w:val="0"/>
        <w:sz w:val="28"/>
        <w:lang w:val="ru-RU"/>
      </w:rPr>
    </w:lvl>
    <w:lvl w:ilvl="2" w:tplc="B3FA18C6">
      <w:start w:val="14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38E87A84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8"/>
        <w:lang w:val="ru-RU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AD1FA0"/>
    <w:multiLevelType w:val="hybridMultilevel"/>
    <w:tmpl w:val="CB74A1EC"/>
    <w:lvl w:ilvl="0" w:tplc="3266EEB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2DE26E41"/>
    <w:multiLevelType w:val="hybridMultilevel"/>
    <w:tmpl w:val="4E06B654"/>
    <w:lvl w:ilvl="0" w:tplc="3266EEB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011341F"/>
    <w:multiLevelType w:val="hybridMultilevel"/>
    <w:tmpl w:val="A9C8EA98"/>
    <w:lvl w:ilvl="0" w:tplc="FFFFFFFF">
      <w:start w:val="1"/>
      <w:numFmt w:val="russianLower"/>
      <w:lvlText w:val="%1)"/>
      <w:lvlJc w:val="left"/>
      <w:pPr>
        <w:tabs>
          <w:tab w:val="num" w:pos="4140"/>
        </w:tabs>
        <w:ind w:left="4140" w:hanging="360"/>
      </w:pPr>
      <w:rPr>
        <w:rFonts w:ascii="Times New Roman" w:hAnsi="Times New Roman" w:hint="default"/>
        <w:b w:val="0"/>
        <w:i w:val="0"/>
        <w:sz w:val="28"/>
      </w:rPr>
    </w:lvl>
    <w:lvl w:ilvl="1" w:tplc="8898CD42">
      <w:start w:val="1"/>
      <w:numFmt w:val="russianLower"/>
      <w:lvlText w:val="%2)"/>
      <w:lvlJc w:val="left"/>
      <w:pPr>
        <w:tabs>
          <w:tab w:val="num" w:pos="5310"/>
        </w:tabs>
        <w:ind w:left="5310" w:hanging="915"/>
      </w:pPr>
      <w:rPr>
        <w:rFonts w:ascii="Times New Roman" w:hAnsi="Times New Roman" w:hint="default"/>
        <w:b w:val="0"/>
        <w:i w:val="0"/>
        <w:sz w:val="28"/>
      </w:rPr>
    </w:lvl>
    <w:lvl w:ilvl="2" w:tplc="FFFFFFFF">
      <w:start w:val="1"/>
      <w:numFmt w:val="russianLow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28"/>
      </w:rPr>
    </w:lvl>
    <w:lvl w:ilvl="3" w:tplc="FFFFFFFF">
      <w:start w:val="1"/>
      <w:numFmt w:val="russianLower"/>
      <w:lvlText w:val="%4)"/>
      <w:lvlJc w:val="left"/>
      <w:pPr>
        <w:tabs>
          <w:tab w:val="num" w:pos="3435"/>
        </w:tabs>
        <w:ind w:left="3435" w:hanging="915"/>
      </w:pPr>
      <w:rPr>
        <w:rFonts w:hint="default"/>
        <w:b w:val="0"/>
        <w:i w:val="0"/>
        <w:sz w:val="28"/>
      </w:rPr>
    </w:lvl>
    <w:lvl w:ilvl="4" w:tplc="BE6CD0DE">
      <w:start w:val="1"/>
      <w:numFmt w:val="decimal"/>
      <w:lvlText w:val="%5."/>
      <w:lvlJc w:val="left"/>
      <w:pPr>
        <w:tabs>
          <w:tab w:val="num" w:pos="4215"/>
        </w:tabs>
        <w:ind w:left="4215" w:hanging="975"/>
      </w:pPr>
      <w:rPr>
        <w:rFonts w:hint="default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37260E9"/>
    <w:multiLevelType w:val="hybridMultilevel"/>
    <w:tmpl w:val="3466B8BC"/>
    <w:lvl w:ilvl="0" w:tplc="8898CD42">
      <w:start w:val="1"/>
      <w:numFmt w:val="russianLower"/>
      <w:lvlText w:val="%1)"/>
      <w:lvlJc w:val="left"/>
      <w:pPr>
        <w:tabs>
          <w:tab w:val="num" w:pos="3240"/>
        </w:tabs>
        <w:ind w:left="324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73E0A58"/>
    <w:multiLevelType w:val="hybridMultilevel"/>
    <w:tmpl w:val="E280D356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39177637"/>
    <w:multiLevelType w:val="hybridMultilevel"/>
    <w:tmpl w:val="D9E0F78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>
    <w:nsid w:val="43F37FE9"/>
    <w:multiLevelType w:val="hybridMultilevel"/>
    <w:tmpl w:val="AD645E0A"/>
    <w:lvl w:ilvl="0" w:tplc="3266EEB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A3D4C64"/>
    <w:multiLevelType w:val="hybridMultilevel"/>
    <w:tmpl w:val="CD802C30"/>
    <w:lvl w:ilvl="0" w:tplc="04190011">
      <w:start w:val="1"/>
      <w:numFmt w:val="decimal"/>
      <w:lvlText w:val="%1)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4E305528"/>
    <w:multiLevelType w:val="hybridMultilevel"/>
    <w:tmpl w:val="B10CBB78"/>
    <w:lvl w:ilvl="0" w:tplc="3266EEB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>
    <w:nsid w:val="50D829D2"/>
    <w:multiLevelType w:val="hybridMultilevel"/>
    <w:tmpl w:val="320EB3A2"/>
    <w:lvl w:ilvl="0" w:tplc="04190011">
      <w:start w:val="1"/>
      <w:numFmt w:val="decimal"/>
      <w:lvlText w:val="%1)"/>
      <w:lvlJc w:val="left"/>
      <w:pPr>
        <w:tabs>
          <w:tab w:val="num" w:pos="1483"/>
        </w:tabs>
        <w:ind w:left="1483" w:hanging="915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6BD58CA"/>
    <w:multiLevelType w:val="hybridMultilevel"/>
    <w:tmpl w:val="F4B0C80C"/>
    <w:lvl w:ilvl="0" w:tplc="BFD85FB8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7CF79E3"/>
    <w:multiLevelType w:val="hybridMultilevel"/>
    <w:tmpl w:val="A2BED8E6"/>
    <w:lvl w:ilvl="0" w:tplc="38E87A84">
      <w:start w:val="1"/>
      <w:numFmt w:val="russianLower"/>
      <w:lvlText w:val="%1)"/>
      <w:lvlJc w:val="left"/>
      <w:pPr>
        <w:ind w:left="1080" w:hanging="360"/>
      </w:pPr>
      <w:rPr>
        <w:rFonts w:ascii="Times New Roman" w:hAnsi="Times New Roman" w:hint="default"/>
        <w:b w:val="0"/>
        <w:i w:val="0"/>
        <w:sz w:val="28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5B46439B"/>
    <w:multiLevelType w:val="hybridMultilevel"/>
    <w:tmpl w:val="905EE89A"/>
    <w:lvl w:ilvl="0" w:tplc="3266EEB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B784E6E"/>
    <w:multiLevelType w:val="hybridMultilevel"/>
    <w:tmpl w:val="55DA1640"/>
    <w:lvl w:ilvl="0" w:tplc="8898CD42">
      <w:start w:val="1"/>
      <w:numFmt w:val="russianLower"/>
      <w:lvlText w:val="%1)"/>
      <w:lvlJc w:val="left"/>
      <w:pPr>
        <w:ind w:left="786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>
    <w:nsid w:val="604C1496"/>
    <w:multiLevelType w:val="hybridMultilevel"/>
    <w:tmpl w:val="A4BC4610"/>
    <w:lvl w:ilvl="0" w:tplc="3266EEB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3090C9A"/>
    <w:multiLevelType w:val="hybridMultilevel"/>
    <w:tmpl w:val="67407FAE"/>
    <w:lvl w:ilvl="0" w:tplc="3266EEB2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>
    <w:nsid w:val="634D3C62"/>
    <w:multiLevelType w:val="hybridMultilevel"/>
    <w:tmpl w:val="69566DB0"/>
    <w:lvl w:ilvl="0" w:tplc="FFFFFFFF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>
    <w:nsid w:val="66812252"/>
    <w:multiLevelType w:val="hybridMultilevel"/>
    <w:tmpl w:val="774AC858"/>
    <w:lvl w:ilvl="0" w:tplc="3266EEB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E1A33DA"/>
    <w:multiLevelType w:val="hybridMultilevel"/>
    <w:tmpl w:val="81BC8CCC"/>
    <w:lvl w:ilvl="0" w:tplc="6D88594E">
      <w:start w:val="2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31">
    <w:nsid w:val="6E487D2B"/>
    <w:multiLevelType w:val="hybridMultilevel"/>
    <w:tmpl w:val="CB74A1EC"/>
    <w:lvl w:ilvl="0" w:tplc="3266EEB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>
    <w:nsid w:val="7377696D"/>
    <w:multiLevelType w:val="hybridMultilevel"/>
    <w:tmpl w:val="193A2E18"/>
    <w:lvl w:ilvl="0" w:tplc="3266EEB2">
      <w:start w:val="1"/>
      <w:numFmt w:val="russianLower"/>
      <w:lvlText w:val="%1)"/>
      <w:lvlJc w:val="left"/>
      <w:pPr>
        <w:ind w:left="928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73C22CE2"/>
    <w:multiLevelType w:val="hybridMultilevel"/>
    <w:tmpl w:val="3C7A9D48"/>
    <w:lvl w:ilvl="0" w:tplc="FFFFFFFF">
      <w:start w:val="1"/>
      <w:numFmt w:val="russianLower"/>
      <w:lvlText w:val="%1)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5173CA3"/>
    <w:multiLevelType w:val="hybridMultilevel"/>
    <w:tmpl w:val="194CCF12"/>
    <w:lvl w:ilvl="0" w:tplc="3266EEB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76740E7F"/>
    <w:multiLevelType w:val="hybridMultilevel"/>
    <w:tmpl w:val="8048E61C"/>
    <w:lvl w:ilvl="0" w:tplc="3266EEB2">
      <w:start w:val="1"/>
      <w:numFmt w:val="russianLower"/>
      <w:lvlText w:val="%1)"/>
      <w:lvlJc w:val="left"/>
      <w:pPr>
        <w:ind w:left="1440" w:hanging="360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335208"/>
    <w:multiLevelType w:val="hybridMultilevel"/>
    <w:tmpl w:val="B122E834"/>
    <w:lvl w:ilvl="0" w:tplc="3266EEB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7B302300"/>
    <w:multiLevelType w:val="hybridMultilevel"/>
    <w:tmpl w:val="FFF282E8"/>
    <w:lvl w:ilvl="0" w:tplc="3266EEB2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B681792"/>
    <w:multiLevelType w:val="hybridMultilevel"/>
    <w:tmpl w:val="5D2249E6"/>
    <w:lvl w:ilvl="0" w:tplc="FFFFFFFF">
      <w:start w:val="1"/>
      <w:numFmt w:val="russianLower"/>
      <w:lvlText w:val="%1)"/>
      <w:lvlJc w:val="left"/>
      <w:pPr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0"/>
  </w:num>
  <w:num w:numId="3">
    <w:abstractNumId w:val="11"/>
  </w:num>
  <w:num w:numId="4">
    <w:abstractNumId w:val="15"/>
  </w:num>
  <w:num w:numId="5">
    <w:abstractNumId w:val="8"/>
  </w:num>
  <w:num w:numId="6">
    <w:abstractNumId w:val="38"/>
  </w:num>
  <w:num w:numId="7">
    <w:abstractNumId w:val="7"/>
  </w:num>
  <w:num w:numId="8">
    <w:abstractNumId w:val="1"/>
  </w:num>
  <w:num w:numId="9">
    <w:abstractNumId w:val="22"/>
  </w:num>
  <w:num w:numId="10">
    <w:abstractNumId w:val="18"/>
  </w:num>
  <w:num w:numId="11">
    <w:abstractNumId w:val="31"/>
  </w:num>
  <w:num w:numId="12">
    <w:abstractNumId w:val="21"/>
  </w:num>
  <w:num w:numId="13">
    <w:abstractNumId w:val="4"/>
  </w:num>
  <w:num w:numId="14">
    <w:abstractNumId w:val="35"/>
  </w:num>
  <w:num w:numId="15">
    <w:abstractNumId w:val="12"/>
  </w:num>
  <w:num w:numId="16">
    <w:abstractNumId w:val="3"/>
  </w:num>
  <w:num w:numId="17">
    <w:abstractNumId w:val="5"/>
  </w:num>
  <w:num w:numId="18">
    <w:abstractNumId w:val="33"/>
  </w:num>
  <w:num w:numId="19">
    <w:abstractNumId w:val="6"/>
  </w:num>
  <w:num w:numId="20">
    <w:abstractNumId w:val="30"/>
  </w:num>
  <w:num w:numId="21">
    <w:abstractNumId w:val="32"/>
  </w:num>
  <w:num w:numId="22">
    <w:abstractNumId w:val="36"/>
  </w:num>
  <w:num w:numId="23">
    <w:abstractNumId w:val="13"/>
  </w:num>
  <w:num w:numId="24">
    <w:abstractNumId w:val="20"/>
  </w:num>
  <w:num w:numId="25">
    <w:abstractNumId w:val="26"/>
  </w:num>
  <w:num w:numId="26">
    <w:abstractNumId w:val="2"/>
  </w:num>
  <w:num w:numId="27">
    <w:abstractNumId w:val="29"/>
  </w:num>
  <w:num w:numId="28">
    <w:abstractNumId w:val="37"/>
  </w:num>
  <w:num w:numId="29">
    <w:abstractNumId w:val="17"/>
  </w:num>
  <w:num w:numId="30">
    <w:abstractNumId w:val="19"/>
  </w:num>
  <w:num w:numId="31">
    <w:abstractNumId w:val="16"/>
  </w:num>
  <w:num w:numId="32">
    <w:abstractNumId w:val="23"/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5"/>
  </w:num>
  <w:num w:numId="35">
    <w:abstractNumId w:val="9"/>
  </w:num>
  <w:num w:numId="36">
    <w:abstractNumId w:val="10"/>
  </w:num>
  <w:num w:numId="37">
    <w:abstractNumId w:val="24"/>
  </w:num>
  <w:num w:numId="38">
    <w:abstractNumId w:val="28"/>
  </w:num>
  <w:num w:numId="39">
    <w:abstractNumId w:val="27"/>
  </w:num>
  <w:num w:numId="40">
    <w:abstractNumId w:val="34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B783D"/>
    <w:rsid w:val="000003E1"/>
    <w:rsid w:val="00002553"/>
    <w:rsid w:val="0000256F"/>
    <w:rsid w:val="00003ADC"/>
    <w:rsid w:val="00003C3D"/>
    <w:rsid w:val="00004E13"/>
    <w:rsid w:val="00004F7D"/>
    <w:rsid w:val="000055D0"/>
    <w:rsid w:val="00006F7E"/>
    <w:rsid w:val="0000712E"/>
    <w:rsid w:val="00007338"/>
    <w:rsid w:val="000076CD"/>
    <w:rsid w:val="00010103"/>
    <w:rsid w:val="000127A5"/>
    <w:rsid w:val="00012B68"/>
    <w:rsid w:val="000131DE"/>
    <w:rsid w:val="00014B8C"/>
    <w:rsid w:val="00015490"/>
    <w:rsid w:val="00015A17"/>
    <w:rsid w:val="00017C89"/>
    <w:rsid w:val="000202C9"/>
    <w:rsid w:val="00020CC9"/>
    <w:rsid w:val="00022603"/>
    <w:rsid w:val="00024742"/>
    <w:rsid w:val="00025DE3"/>
    <w:rsid w:val="00026E88"/>
    <w:rsid w:val="00027939"/>
    <w:rsid w:val="00030307"/>
    <w:rsid w:val="00031B28"/>
    <w:rsid w:val="000331CE"/>
    <w:rsid w:val="00033E62"/>
    <w:rsid w:val="00034368"/>
    <w:rsid w:val="00034B6D"/>
    <w:rsid w:val="000353C9"/>
    <w:rsid w:val="00035A50"/>
    <w:rsid w:val="00036F1D"/>
    <w:rsid w:val="000370DE"/>
    <w:rsid w:val="00037508"/>
    <w:rsid w:val="00037818"/>
    <w:rsid w:val="00037BD7"/>
    <w:rsid w:val="000417FF"/>
    <w:rsid w:val="00042C2A"/>
    <w:rsid w:val="00044B61"/>
    <w:rsid w:val="000453A1"/>
    <w:rsid w:val="00045D5F"/>
    <w:rsid w:val="00047702"/>
    <w:rsid w:val="00050CA4"/>
    <w:rsid w:val="00050CE5"/>
    <w:rsid w:val="00052379"/>
    <w:rsid w:val="000530C8"/>
    <w:rsid w:val="000547D0"/>
    <w:rsid w:val="00054E2A"/>
    <w:rsid w:val="00056623"/>
    <w:rsid w:val="00056FA3"/>
    <w:rsid w:val="000571C8"/>
    <w:rsid w:val="000603B5"/>
    <w:rsid w:val="000607AB"/>
    <w:rsid w:val="000608E2"/>
    <w:rsid w:val="00060ED6"/>
    <w:rsid w:val="00060F8B"/>
    <w:rsid w:val="000610BC"/>
    <w:rsid w:val="00062064"/>
    <w:rsid w:val="00064B25"/>
    <w:rsid w:val="00065752"/>
    <w:rsid w:val="00065C3D"/>
    <w:rsid w:val="000665A9"/>
    <w:rsid w:val="00072D43"/>
    <w:rsid w:val="00072E03"/>
    <w:rsid w:val="00073113"/>
    <w:rsid w:val="000748CA"/>
    <w:rsid w:val="0007568E"/>
    <w:rsid w:val="00075840"/>
    <w:rsid w:val="00075DB9"/>
    <w:rsid w:val="00076AEE"/>
    <w:rsid w:val="00077894"/>
    <w:rsid w:val="00077AE2"/>
    <w:rsid w:val="00080BFC"/>
    <w:rsid w:val="00080C71"/>
    <w:rsid w:val="00081121"/>
    <w:rsid w:val="00081481"/>
    <w:rsid w:val="00083026"/>
    <w:rsid w:val="00084366"/>
    <w:rsid w:val="000844CE"/>
    <w:rsid w:val="0008453F"/>
    <w:rsid w:val="00084F36"/>
    <w:rsid w:val="00084F87"/>
    <w:rsid w:val="0008574F"/>
    <w:rsid w:val="000911C4"/>
    <w:rsid w:val="000916B1"/>
    <w:rsid w:val="000922E9"/>
    <w:rsid w:val="00092897"/>
    <w:rsid w:val="000953D8"/>
    <w:rsid w:val="00095570"/>
    <w:rsid w:val="00096DD5"/>
    <w:rsid w:val="00096E1D"/>
    <w:rsid w:val="000A06F1"/>
    <w:rsid w:val="000A0FBB"/>
    <w:rsid w:val="000A23F3"/>
    <w:rsid w:val="000A256E"/>
    <w:rsid w:val="000A32FA"/>
    <w:rsid w:val="000A4E8B"/>
    <w:rsid w:val="000A4EEA"/>
    <w:rsid w:val="000A5251"/>
    <w:rsid w:val="000A68BB"/>
    <w:rsid w:val="000B04B8"/>
    <w:rsid w:val="000B0F34"/>
    <w:rsid w:val="000B2923"/>
    <w:rsid w:val="000B2B0F"/>
    <w:rsid w:val="000B36B8"/>
    <w:rsid w:val="000B3DFE"/>
    <w:rsid w:val="000B4B50"/>
    <w:rsid w:val="000B4CAC"/>
    <w:rsid w:val="000B5EE2"/>
    <w:rsid w:val="000B7B6A"/>
    <w:rsid w:val="000B7C75"/>
    <w:rsid w:val="000B7FD0"/>
    <w:rsid w:val="000C05AA"/>
    <w:rsid w:val="000C0DF3"/>
    <w:rsid w:val="000C1A00"/>
    <w:rsid w:val="000C1C74"/>
    <w:rsid w:val="000C2CBC"/>
    <w:rsid w:val="000C334A"/>
    <w:rsid w:val="000C56E9"/>
    <w:rsid w:val="000C71CC"/>
    <w:rsid w:val="000C7A5E"/>
    <w:rsid w:val="000D0137"/>
    <w:rsid w:val="000D0B3C"/>
    <w:rsid w:val="000D2D48"/>
    <w:rsid w:val="000D58D1"/>
    <w:rsid w:val="000D6DC8"/>
    <w:rsid w:val="000D75A4"/>
    <w:rsid w:val="000D76A8"/>
    <w:rsid w:val="000D7D14"/>
    <w:rsid w:val="000E1189"/>
    <w:rsid w:val="000E3C7C"/>
    <w:rsid w:val="000E3EF0"/>
    <w:rsid w:val="000E4040"/>
    <w:rsid w:val="000E47DE"/>
    <w:rsid w:val="000E580E"/>
    <w:rsid w:val="000E58D7"/>
    <w:rsid w:val="000E74BB"/>
    <w:rsid w:val="000E7535"/>
    <w:rsid w:val="000F02E7"/>
    <w:rsid w:val="000F0D7C"/>
    <w:rsid w:val="000F112E"/>
    <w:rsid w:val="000F2379"/>
    <w:rsid w:val="000F487A"/>
    <w:rsid w:val="000F7EA7"/>
    <w:rsid w:val="00102DD4"/>
    <w:rsid w:val="00102FBA"/>
    <w:rsid w:val="00103660"/>
    <w:rsid w:val="00105ECB"/>
    <w:rsid w:val="001064A6"/>
    <w:rsid w:val="0010674C"/>
    <w:rsid w:val="00106813"/>
    <w:rsid w:val="001070F5"/>
    <w:rsid w:val="0010743D"/>
    <w:rsid w:val="00111301"/>
    <w:rsid w:val="00112543"/>
    <w:rsid w:val="001129B0"/>
    <w:rsid w:val="00112A99"/>
    <w:rsid w:val="001139AD"/>
    <w:rsid w:val="00113E45"/>
    <w:rsid w:val="00114BA6"/>
    <w:rsid w:val="00115D75"/>
    <w:rsid w:val="00116C14"/>
    <w:rsid w:val="001176D5"/>
    <w:rsid w:val="00117EE5"/>
    <w:rsid w:val="00123A3B"/>
    <w:rsid w:val="0012494E"/>
    <w:rsid w:val="00127CCE"/>
    <w:rsid w:val="00127D95"/>
    <w:rsid w:val="00130FE5"/>
    <w:rsid w:val="001323BB"/>
    <w:rsid w:val="00133600"/>
    <w:rsid w:val="00135F70"/>
    <w:rsid w:val="0013608E"/>
    <w:rsid w:val="0013686D"/>
    <w:rsid w:val="001413F6"/>
    <w:rsid w:val="00141AFD"/>
    <w:rsid w:val="0014370C"/>
    <w:rsid w:val="00145C5C"/>
    <w:rsid w:val="00145EB5"/>
    <w:rsid w:val="00145F61"/>
    <w:rsid w:val="001462F0"/>
    <w:rsid w:val="001469ED"/>
    <w:rsid w:val="00147A01"/>
    <w:rsid w:val="0015012F"/>
    <w:rsid w:val="00151154"/>
    <w:rsid w:val="001522C6"/>
    <w:rsid w:val="00153B55"/>
    <w:rsid w:val="00154A18"/>
    <w:rsid w:val="00156765"/>
    <w:rsid w:val="001576AB"/>
    <w:rsid w:val="001611EB"/>
    <w:rsid w:val="001613F1"/>
    <w:rsid w:val="00161602"/>
    <w:rsid w:val="0016250E"/>
    <w:rsid w:val="0016608B"/>
    <w:rsid w:val="00170A3C"/>
    <w:rsid w:val="0017195B"/>
    <w:rsid w:val="00171F88"/>
    <w:rsid w:val="00172658"/>
    <w:rsid w:val="00172EB6"/>
    <w:rsid w:val="00172F1F"/>
    <w:rsid w:val="0017368A"/>
    <w:rsid w:val="001763AD"/>
    <w:rsid w:val="00176D87"/>
    <w:rsid w:val="00176EC6"/>
    <w:rsid w:val="00177A18"/>
    <w:rsid w:val="0018004B"/>
    <w:rsid w:val="00181631"/>
    <w:rsid w:val="00182232"/>
    <w:rsid w:val="001827DB"/>
    <w:rsid w:val="0018282F"/>
    <w:rsid w:val="00182931"/>
    <w:rsid w:val="00183698"/>
    <w:rsid w:val="00184386"/>
    <w:rsid w:val="00185134"/>
    <w:rsid w:val="0019023A"/>
    <w:rsid w:val="00192163"/>
    <w:rsid w:val="00192BF7"/>
    <w:rsid w:val="001931FB"/>
    <w:rsid w:val="001948A4"/>
    <w:rsid w:val="00195670"/>
    <w:rsid w:val="00195D8D"/>
    <w:rsid w:val="001964C5"/>
    <w:rsid w:val="0019759F"/>
    <w:rsid w:val="0019768F"/>
    <w:rsid w:val="00197D43"/>
    <w:rsid w:val="001A180D"/>
    <w:rsid w:val="001A33B5"/>
    <w:rsid w:val="001A36E2"/>
    <w:rsid w:val="001A3817"/>
    <w:rsid w:val="001A5946"/>
    <w:rsid w:val="001A59CD"/>
    <w:rsid w:val="001A71D8"/>
    <w:rsid w:val="001A7468"/>
    <w:rsid w:val="001B059E"/>
    <w:rsid w:val="001B0DA9"/>
    <w:rsid w:val="001B102A"/>
    <w:rsid w:val="001B2562"/>
    <w:rsid w:val="001B4767"/>
    <w:rsid w:val="001B5DD0"/>
    <w:rsid w:val="001B6957"/>
    <w:rsid w:val="001B6D1B"/>
    <w:rsid w:val="001B79C8"/>
    <w:rsid w:val="001C0CAC"/>
    <w:rsid w:val="001C1FF4"/>
    <w:rsid w:val="001C24C7"/>
    <w:rsid w:val="001C24E1"/>
    <w:rsid w:val="001C3DA6"/>
    <w:rsid w:val="001C4D01"/>
    <w:rsid w:val="001D0709"/>
    <w:rsid w:val="001D0B38"/>
    <w:rsid w:val="001D13E4"/>
    <w:rsid w:val="001D1423"/>
    <w:rsid w:val="001D1D73"/>
    <w:rsid w:val="001D3B99"/>
    <w:rsid w:val="001D3BE8"/>
    <w:rsid w:val="001D3C1B"/>
    <w:rsid w:val="001D5B51"/>
    <w:rsid w:val="001E012D"/>
    <w:rsid w:val="001E157D"/>
    <w:rsid w:val="001E2780"/>
    <w:rsid w:val="001E28D4"/>
    <w:rsid w:val="001E3811"/>
    <w:rsid w:val="001E4709"/>
    <w:rsid w:val="001E4AB8"/>
    <w:rsid w:val="001E6238"/>
    <w:rsid w:val="001E6481"/>
    <w:rsid w:val="001F077C"/>
    <w:rsid w:val="001F2115"/>
    <w:rsid w:val="001F2464"/>
    <w:rsid w:val="001F29ED"/>
    <w:rsid w:val="001F35A7"/>
    <w:rsid w:val="001F36A1"/>
    <w:rsid w:val="001F3780"/>
    <w:rsid w:val="001F5499"/>
    <w:rsid w:val="001F5EDA"/>
    <w:rsid w:val="001F7010"/>
    <w:rsid w:val="001F76F1"/>
    <w:rsid w:val="002005FF"/>
    <w:rsid w:val="00200C8B"/>
    <w:rsid w:val="0020148D"/>
    <w:rsid w:val="002015CA"/>
    <w:rsid w:val="002022EC"/>
    <w:rsid w:val="00203328"/>
    <w:rsid w:val="002040C4"/>
    <w:rsid w:val="00204D5A"/>
    <w:rsid w:val="00205B5A"/>
    <w:rsid w:val="00206434"/>
    <w:rsid w:val="00206D3A"/>
    <w:rsid w:val="00210629"/>
    <w:rsid w:val="0021120E"/>
    <w:rsid w:val="002121C3"/>
    <w:rsid w:val="00212CE8"/>
    <w:rsid w:val="00215BEF"/>
    <w:rsid w:val="002162FD"/>
    <w:rsid w:val="002166C8"/>
    <w:rsid w:val="00216D6A"/>
    <w:rsid w:val="0022094F"/>
    <w:rsid w:val="00221225"/>
    <w:rsid w:val="0022180E"/>
    <w:rsid w:val="00222F19"/>
    <w:rsid w:val="00224120"/>
    <w:rsid w:val="0022517A"/>
    <w:rsid w:val="002252B9"/>
    <w:rsid w:val="00225E7E"/>
    <w:rsid w:val="00225FC9"/>
    <w:rsid w:val="0022667C"/>
    <w:rsid w:val="00226EDD"/>
    <w:rsid w:val="002278B9"/>
    <w:rsid w:val="002326A5"/>
    <w:rsid w:val="00232DFA"/>
    <w:rsid w:val="00233007"/>
    <w:rsid w:val="0023346E"/>
    <w:rsid w:val="00234482"/>
    <w:rsid w:val="00236931"/>
    <w:rsid w:val="00236D3D"/>
    <w:rsid w:val="002370EF"/>
    <w:rsid w:val="0024075A"/>
    <w:rsid w:val="0024087F"/>
    <w:rsid w:val="00243EBF"/>
    <w:rsid w:val="002442A2"/>
    <w:rsid w:val="00244A75"/>
    <w:rsid w:val="00246922"/>
    <w:rsid w:val="00246954"/>
    <w:rsid w:val="00246E05"/>
    <w:rsid w:val="0024715E"/>
    <w:rsid w:val="0024761A"/>
    <w:rsid w:val="002478B0"/>
    <w:rsid w:val="002478F7"/>
    <w:rsid w:val="00247B0A"/>
    <w:rsid w:val="00250A17"/>
    <w:rsid w:val="00251735"/>
    <w:rsid w:val="00251C95"/>
    <w:rsid w:val="00256251"/>
    <w:rsid w:val="00256930"/>
    <w:rsid w:val="002578FE"/>
    <w:rsid w:val="002612E9"/>
    <w:rsid w:val="00261C94"/>
    <w:rsid w:val="00262187"/>
    <w:rsid w:val="00262294"/>
    <w:rsid w:val="002635F7"/>
    <w:rsid w:val="00263E2C"/>
    <w:rsid w:val="00264433"/>
    <w:rsid w:val="00267AA9"/>
    <w:rsid w:val="00270EBB"/>
    <w:rsid w:val="0027108D"/>
    <w:rsid w:val="00271205"/>
    <w:rsid w:val="002730E4"/>
    <w:rsid w:val="00273B81"/>
    <w:rsid w:val="00273E49"/>
    <w:rsid w:val="0027476C"/>
    <w:rsid w:val="00275005"/>
    <w:rsid w:val="00275386"/>
    <w:rsid w:val="00275E61"/>
    <w:rsid w:val="00276905"/>
    <w:rsid w:val="00276AB1"/>
    <w:rsid w:val="00276DB5"/>
    <w:rsid w:val="00277A12"/>
    <w:rsid w:val="00280733"/>
    <w:rsid w:val="00281D38"/>
    <w:rsid w:val="002821E0"/>
    <w:rsid w:val="00282230"/>
    <w:rsid w:val="00282449"/>
    <w:rsid w:val="00283DA4"/>
    <w:rsid w:val="00284482"/>
    <w:rsid w:val="00284ED3"/>
    <w:rsid w:val="0029005B"/>
    <w:rsid w:val="00290BF0"/>
    <w:rsid w:val="00291513"/>
    <w:rsid w:val="00291CF1"/>
    <w:rsid w:val="0029316D"/>
    <w:rsid w:val="00293B1D"/>
    <w:rsid w:val="00294867"/>
    <w:rsid w:val="00294F0E"/>
    <w:rsid w:val="00296006"/>
    <w:rsid w:val="002A042C"/>
    <w:rsid w:val="002A0B93"/>
    <w:rsid w:val="002A1C6E"/>
    <w:rsid w:val="002A338B"/>
    <w:rsid w:val="002A4DAA"/>
    <w:rsid w:val="002A6864"/>
    <w:rsid w:val="002A7159"/>
    <w:rsid w:val="002A7846"/>
    <w:rsid w:val="002B2F8C"/>
    <w:rsid w:val="002B314F"/>
    <w:rsid w:val="002B3336"/>
    <w:rsid w:val="002B4166"/>
    <w:rsid w:val="002B4CF4"/>
    <w:rsid w:val="002B6C85"/>
    <w:rsid w:val="002B74C8"/>
    <w:rsid w:val="002B7923"/>
    <w:rsid w:val="002C04B0"/>
    <w:rsid w:val="002C0D24"/>
    <w:rsid w:val="002C10BD"/>
    <w:rsid w:val="002C1EE2"/>
    <w:rsid w:val="002C2024"/>
    <w:rsid w:val="002C36B2"/>
    <w:rsid w:val="002C401B"/>
    <w:rsid w:val="002C41A0"/>
    <w:rsid w:val="002C472D"/>
    <w:rsid w:val="002C59B3"/>
    <w:rsid w:val="002C7EA1"/>
    <w:rsid w:val="002D1C7B"/>
    <w:rsid w:val="002D1CA4"/>
    <w:rsid w:val="002D1E62"/>
    <w:rsid w:val="002D2018"/>
    <w:rsid w:val="002D33C4"/>
    <w:rsid w:val="002D3B48"/>
    <w:rsid w:val="002D3F4C"/>
    <w:rsid w:val="002D4E9B"/>
    <w:rsid w:val="002E0970"/>
    <w:rsid w:val="002E1177"/>
    <w:rsid w:val="002E136F"/>
    <w:rsid w:val="002E1F03"/>
    <w:rsid w:val="002E1F95"/>
    <w:rsid w:val="002E2249"/>
    <w:rsid w:val="002E2C2F"/>
    <w:rsid w:val="002E370A"/>
    <w:rsid w:val="002E3AC8"/>
    <w:rsid w:val="002E54D4"/>
    <w:rsid w:val="002E5967"/>
    <w:rsid w:val="002E60E1"/>
    <w:rsid w:val="002E6CAF"/>
    <w:rsid w:val="002E70DC"/>
    <w:rsid w:val="002F09B3"/>
    <w:rsid w:val="002F0FB2"/>
    <w:rsid w:val="002F3DC3"/>
    <w:rsid w:val="002F5110"/>
    <w:rsid w:val="002F5956"/>
    <w:rsid w:val="002F5BE2"/>
    <w:rsid w:val="002F6FBB"/>
    <w:rsid w:val="002F7A36"/>
    <w:rsid w:val="003000DD"/>
    <w:rsid w:val="003000E3"/>
    <w:rsid w:val="0030038F"/>
    <w:rsid w:val="00300542"/>
    <w:rsid w:val="00300D55"/>
    <w:rsid w:val="0030176B"/>
    <w:rsid w:val="00301A4D"/>
    <w:rsid w:val="003025A8"/>
    <w:rsid w:val="00302DEC"/>
    <w:rsid w:val="00304CF5"/>
    <w:rsid w:val="00305727"/>
    <w:rsid w:val="003069CA"/>
    <w:rsid w:val="003070E0"/>
    <w:rsid w:val="003104A1"/>
    <w:rsid w:val="0031116A"/>
    <w:rsid w:val="0031174B"/>
    <w:rsid w:val="00313502"/>
    <w:rsid w:val="00313571"/>
    <w:rsid w:val="003144DD"/>
    <w:rsid w:val="003145CB"/>
    <w:rsid w:val="0031475D"/>
    <w:rsid w:val="00314AC4"/>
    <w:rsid w:val="00315C4D"/>
    <w:rsid w:val="0031618D"/>
    <w:rsid w:val="003177E9"/>
    <w:rsid w:val="0032052B"/>
    <w:rsid w:val="003213F4"/>
    <w:rsid w:val="00321455"/>
    <w:rsid w:val="00321EA1"/>
    <w:rsid w:val="003231AB"/>
    <w:rsid w:val="00323D30"/>
    <w:rsid w:val="00324A51"/>
    <w:rsid w:val="00325DBF"/>
    <w:rsid w:val="003266AA"/>
    <w:rsid w:val="00326C5E"/>
    <w:rsid w:val="00331A16"/>
    <w:rsid w:val="00331C2B"/>
    <w:rsid w:val="00332496"/>
    <w:rsid w:val="0033277C"/>
    <w:rsid w:val="00332D11"/>
    <w:rsid w:val="00333556"/>
    <w:rsid w:val="003340B6"/>
    <w:rsid w:val="00334718"/>
    <w:rsid w:val="00334C97"/>
    <w:rsid w:val="00335147"/>
    <w:rsid w:val="00336DB1"/>
    <w:rsid w:val="00336EDC"/>
    <w:rsid w:val="00341CF3"/>
    <w:rsid w:val="00341F5A"/>
    <w:rsid w:val="00342388"/>
    <w:rsid w:val="00342874"/>
    <w:rsid w:val="00344E49"/>
    <w:rsid w:val="00345324"/>
    <w:rsid w:val="0034666D"/>
    <w:rsid w:val="003502CA"/>
    <w:rsid w:val="003513DB"/>
    <w:rsid w:val="003516FA"/>
    <w:rsid w:val="00352052"/>
    <w:rsid w:val="003524F9"/>
    <w:rsid w:val="00355D95"/>
    <w:rsid w:val="00355E0A"/>
    <w:rsid w:val="00363AEA"/>
    <w:rsid w:val="00366C46"/>
    <w:rsid w:val="00367E7B"/>
    <w:rsid w:val="003709E7"/>
    <w:rsid w:val="00370AEF"/>
    <w:rsid w:val="0037167A"/>
    <w:rsid w:val="003720A0"/>
    <w:rsid w:val="00372F38"/>
    <w:rsid w:val="00373942"/>
    <w:rsid w:val="0037585B"/>
    <w:rsid w:val="003804F1"/>
    <w:rsid w:val="00380FFA"/>
    <w:rsid w:val="00381FB2"/>
    <w:rsid w:val="00382459"/>
    <w:rsid w:val="00382A3F"/>
    <w:rsid w:val="00382CBE"/>
    <w:rsid w:val="00382EE1"/>
    <w:rsid w:val="00383FB4"/>
    <w:rsid w:val="00386C13"/>
    <w:rsid w:val="003877C4"/>
    <w:rsid w:val="00387F24"/>
    <w:rsid w:val="003909AA"/>
    <w:rsid w:val="00390CDA"/>
    <w:rsid w:val="00391F8B"/>
    <w:rsid w:val="003920FB"/>
    <w:rsid w:val="003931DC"/>
    <w:rsid w:val="00393E8F"/>
    <w:rsid w:val="00394FED"/>
    <w:rsid w:val="00395DE8"/>
    <w:rsid w:val="00396CB5"/>
    <w:rsid w:val="003972C0"/>
    <w:rsid w:val="003976E2"/>
    <w:rsid w:val="003A1D85"/>
    <w:rsid w:val="003A2128"/>
    <w:rsid w:val="003A21F8"/>
    <w:rsid w:val="003A24FB"/>
    <w:rsid w:val="003A2F8B"/>
    <w:rsid w:val="003A3949"/>
    <w:rsid w:val="003A4C96"/>
    <w:rsid w:val="003A4FF8"/>
    <w:rsid w:val="003A7CB2"/>
    <w:rsid w:val="003B0607"/>
    <w:rsid w:val="003B0A2B"/>
    <w:rsid w:val="003B0CD4"/>
    <w:rsid w:val="003B0FED"/>
    <w:rsid w:val="003B311A"/>
    <w:rsid w:val="003B40DE"/>
    <w:rsid w:val="003B45C3"/>
    <w:rsid w:val="003C0E60"/>
    <w:rsid w:val="003C1D8A"/>
    <w:rsid w:val="003C282E"/>
    <w:rsid w:val="003C33AF"/>
    <w:rsid w:val="003C3D84"/>
    <w:rsid w:val="003C4322"/>
    <w:rsid w:val="003C4FB4"/>
    <w:rsid w:val="003C5F16"/>
    <w:rsid w:val="003C73AC"/>
    <w:rsid w:val="003C75DC"/>
    <w:rsid w:val="003D12C4"/>
    <w:rsid w:val="003D27DF"/>
    <w:rsid w:val="003D30E3"/>
    <w:rsid w:val="003D388A"/>
    <w:rsid w:val="003D475F"/>
    <w:rsid w:val="003D4EFB"/>
    <w:rsid w:val="003D55A1"/>
    <w:rsid w:val="003D6515"/>
    <w:rsid w:val="003D65D3"/>
    <w:rsid w:val="003D6818"/>
    <w:rsid w:val="003D6C84"/>
    <w:rsid w:val="003D6E62"/>
    <w:rsid w:val="003E0463"/>
    <w:rsid w:val="003E14BA"/>
    <w:rsid w:val="003E1C13"/>
    <w:rsid w:val="003E221A"/>
    <w:rsid w:val="003E2A2C"/>
    <w:rsid w:val="003E33D5"/>
    <w:rsid w:val="003E3BF4"/>
    <w:rsid w:val="003E41EF"/>
    <w:rsid w:val="003E49A0"/>
    <w:rsid w:val="003E62E2"/>
    <w:rsid w:val="003E6653"/>
    <w:rsid w:val="003E688F"/>
    <w:rsid w:val="003F06D1"/>
    <w:rsid w:val="003F1713"/>
    <w:rsid w:val="003F29F3"/>
    <w:rsid w:val="003F3219"/>
    <w:rsid w:val="003F342D"/>
    <w:rsid w:val="003F369E"/>
    <w:rsid w:val="003F3FE8"/>
    <w:rsid w:val="003F4247"/>
    <w:rsid w:val="003F47EB"/>
    <w:rsid w:val="003F58D4"/>
    <w:rsid w:val="003F6139"/>
    <w:rsid w:val="003F716C"/>
    <w:rsid w:val="00400120"/>
    <w:rsid w:val="0040083E"/>
    <w:rsid w:val="00402034"/>
    <w:rsid w:val="00404326"/>
    <w:rsid w:val="00405FDA"/>
    <w:rsid w:val="00406C0A"/>
    <w:rsid w:val="0040703A"/>
    <w:rsid w:val="00407F66"/>
    <w:rsid w:val="00410F4A"/>
    <w:rsid w:val="00411C87"/>
    <w:rsid w:val="00412BBF"/>
    <w:rsid w:val="00414B03"/>
    <w:rsid w:val="00414CDE"/>
    <w:rsid w:val="0041561D"/>
    <w:rsid w:val="00415D9D"/>
    <w:rsid w:val="0041653B"/>
    <w:rsid w:val="004170DE"/>
    <w:rsid w:val="00417A91"/>
    <w:rsid w:val="00420C71"/>
    <w:rsid w:val="00421631"/>
    <w:rsid w:val="00422A79"/>
    <w:rsid w:val="00424C5C"/>
    <w:rsid w:val="00424DA5"/>
    <w:rsid w:val="004251D3"/>
    <w:rsid w:val="0042556E"/>
    <w:rsid w:val="0042616E"/>
    <w:rsid w:val="00426ABE"/>
    <w:rsid w:val="00427D7F"/>
    <w:rsid w:val="0043081F"/>
    <w:rsid w:val="004310E9"/>
    <w:rsid w:val="00431548"/>
    <w:rsid w:val="004315B4"/>
    <w:rsid w:val="00431771"/>
    <w:rsid w:val="00431D9F"/>
    <w:rsid w:val="00431E93"/>
    <w:rsid w:val="00432E95"/>
    <w:rsid w:val="00432F6A"/>
    <w:rsid w:val="004333B1"/>
    <w:rsid w:val="00434AB6"/>
    <w:rsid w:val="004354D1"/>
    <w:rsid w:val="0043657E"/>
    <w:rsid w:val="00437241"/>
    <w:rsid w:val="0043745A"/>
    <w:rsid w:val="004375E2"/>
    <w:rsid w:val="004376D2"/>
    <w:rsid w:val="00437885"/>
    <w:rsid w:val="0044070D"/>
    <w:rsid w:val="00441CB5"/>
    <w:rsid w:val="00442E83"/>
    <w:rsid w:val="0044429F"/>
    <w:rsid w:val="00444410"/>
    <w:rsid w:val="0044482A"/>
    <w:rsid w:val="00444CE6"/>
    <w:rsid w:val="00445DED"/>
    <w:rsid w:val="0044731C"/>
    <w:rsid w:val="00447B4D"/>
    <w:rsid w:val="00450F95"/>
    <w:rsid w:val="00451770"/>
    <w:rsid w:val="00451CB9"/>
    <w:rsid w:val="0045246A"/>
    <w:rsid w:val="00452621"/>
    <w:rsid w:val="00452771"/>
    <w:rsid w:val="00453C3C"/>
    <w:rsid w:val="004542DD"/>
    <w:rsid w:val="0045458B"/>
    <w:rsid w:val="00454FDE"/>
    <w:rsid w:val="004569F5"/>
    <w:rsid w:val="004602E9"/>
    <w:rsid w:val="00460759"/>
    <w:rsid w:val="004612AD"/>
    <w:rsid w:val="00462BD3"/>
    <w:rsid w:val="004633D1"/>
    <w:rsid w:val="004647CC"/>
    <w:rsid w:val="004650CF"/>
    <w:rsid w:val="004659F5"/>
    <w:rsid w:val="00466694"/>
    <w:rsid w:val="00466A22"/>
    <w:rsid w:val="00471ADA"/>
    <w:rsid w:val="00471EC5"/>
    <w:rsid w:val="00472B82"/>
    <w:rsid w:val="0047411F"/>
    <w:rsid w:val="004756CF"/>
    <w:rsid w:val="0047680B"/>
    <w:rsid w:val="00476DCE"/>
    <w:rsid w:val="004804A5"/>
    <w:rsid w:val="0048079D"/>
    <w:rsid w:val="00481327"/>
    <w:rsid w:val="00481C38"/>
    <w:rsid w:val="00481E02"/>
    <w:rsid w:val="00482920"/>
    <w:rsid w:val="00483206"/>
    <w:rsid w:val="00484C25"/>
    <w:rsid w:val="004858EE"/>
    <w:rsid w:val="00487289"/>
    <w:rsid w:val="004907C0"/>
    <w:rsid w:val="00492F1A"/>
    <w:rsid w:val="00494BEE"/>
    <w:rsid w:val="00494F95"/>
    <w:rsid w:val="00496FE2"/>
    <w:rsid w:val="00497075"/>
    <w:rsid w:val="0049730E"/>
    <w:rsid w:val="00497486"/>
    <w:rsid w:val="004A0154"/>
    <w:rsid w:val="004A27F4"/>
    <w:rsid w:val="004A2C3C"/>
    <w:rsid w:val="004A3AE2"/>
    <w:rsid w:val="004A3D16"/>
    <w:rsid w:val="004A54D7"/>
    <w:rsid w:val="004A6256"/>
    <w:rsid w:val="004A696B"/>
    <w:rsid w:val="004A6FAF"/>
    <w:rsid w:val="004A705E"/>
    <w:rsid w:val="004A710A"/>
    <w:rsid w:val="004A774A"/>
    <w:rsid w:val="004B0731"/>
    <w:rsid w:val="004B0AC6"/>
    <w:rsid w:val="004B15BE"/>
    <w:rsid w:val="004B1B1D"/>
    <w:rsid w:val="004B2FE3"/>
    <w:rsid w:val="004B3575"/>
    <w:rsid w:val="004B3F46"/>
    <w:rsid w:val="004B53A0"/>
    <w:rsid w:val="004B783D"/>
    <w:rsid w:val="004B7C90"/>
    <w:rsid w:val="004C040E"/>
    <w:rsid w:val="004C33FC"/>
    <w:rsid w:val="004C3B68"/>
    <w:rsid w:val="004C4E53"/>
    <w:rsid w:val="004C50A4"/>
    <w:rsid w:val="004C58C1"/>
    <w:rsid w:val="004C613D"/>
    <w:rsid w:val="004C6EDC"/>
    <w:rsid w:val="004C726C"/>
    <w:rsid w:val="004D0001"/>
    <w:rsid w:val="004D033B"/>
    <w:rsid w:val="004D083A"/>
    <w:rsid w:val="004D1049"/>
    <w:rsid w:val="004D151A"/>
    <w:rsid w:val="004D1C87"/>
    <w:rsid w:val="004D1D9C"/>
    <w:rsid w:val="004D1DAF"/>
    <w:rsid w:val="004D279D"/>
    <w:rsid w:val="004D2F59"/>
    <w:rsid w:val="004D4D66"/>
    <w:rsid w:val="004D51F0"/>
    <w:rsid w:val="004D6217"/>
    <w:rsid w:val="004D630B"/>
    <w:rsid w:val="004D6D74"/>
    <w:rsid w:val="004D6D7F"/>
    <w:rsid w:val="004D726D"/>
    <w:rsid w:val="004E0285"/>
    <w:rsid w:val="004E1473"/>
    <w:rsid w:val="004E56F4"/>
    <w:rsid w:val="004E62CB"/>
    <w:rsid w:val="004E7802"/>
    <w:rsid w:val="004E7DFC"/>
    <w:rsid w:val="004F0045"/>
    <w:rsid w:val="004F044F"/>
    <w:rsid w:val="004F0A8E"/>
    <w:rsid w:val="004F0D7A"/>
    <w:rsid w:val="004F0E10"/>
    <w:rsid w:val="004F1065"/>
    <w:rsid w:val="004F3196"/>
    <w:rsid w:val="004F32B5"/>
    <w:rsid w:val="004F604F"/>
    <w:rsid w:val="004F6ED2"/>
    <w:rsid w:val="004F7917"/>
    <w:rsid w:val="004F7B40"/>
    <w:rsid w:val="004F7DBD"/>
    <w:rsid w:val="00500BBB"/>
    <w:rsid w:val="00502468"/>
    <w:rsid w:val="00502680"/>
    <w:rsid w:val="0050271E"/>
    <w:rsid w:val="00503D10"/>
    <w:rsid w:val="00505A81"/>
    <w:rsid w:val="0050793D"/>
    <w:rsid w:val="00511DA8"/>
    <w:rsid w:val="005123A4"/>
    <w:rsid w:val="0051260B"/>
    <w:rsid w:val="005135E0"/>
    <w:rsid w:val="00514389"/>
    <w:rsid w:val="005149D8"/>
    <w:rsid w:val="00515B86"/>
    <w:rsid w:val="00516391"/>
    <w:rsid w:val="00516849"/>
    <w:rsid w:val="005173EA"/>
    <w:rsid w:val="00517BD9"/>
    <w:rsid w:val="00520E0A"/>
    <w:rsid w:val="00521155"/>
    <w:rsid w:val="005217D6"/>
    <w:rsid w:val="00523144"/>
    <w:rsid w:val="005240F0"/>
    <w:rsid w:val="00524473"/>
    <w:rsid w:val="00525145"/>
    <w:rsid w:val="005261F9"/>
    <w:rsid w:val="00526CCD"/>
    <w:rsid w:val="00527904"/>
    <w:rsid w:val="00531BEA"/>
    <w:rsid w:val="00533276"/>
    <w:rsid w:val="0053640E"/>
    <w:rsid w:val="005364FE"/>
    <w:rsid w:val="00537023"/>
    <w:rsid w:val="005378F3"/>
    <w:rsid w:val="00540E8B"/>
    <w:rsid w:val="0054106B"/>
    <w:rsid w:val="0054196F"/>
    <w:rsid w:val="00544182"/>
    <w:rsid w:val="00545A7E"/>
    <w:rsid w:val="00546BF3"/>
    <w:rsid w:val="0054703D"/>
    <w:rsid w:val="005471BD"/>
    <w:rsid w:val="00550586"/>
    <w:rsid w:val="0055121F"/>
    <w:rsid w:val="00551943"/>
    <w:rsid w:val="00551DD0"/>
    <w:rsid w:val="00552278"/>
    <w:rsid w:val="00553EC6"/>
    <w:rsid w:val="005548D2"/>
    <w:rsid w:val="00555318"/>
    <w:rsid w:val="0055627F"/>
    <w:rsid w:val="00556435"/>
    <w:rsid w:val="00556E33"/>
    <w:rsid w:val="0055782F"/>
    <w:rsid w:val="005578CC"/>
    <w:rsid w:val="0056213D"/>
    <w:rsid w:val="00562A1D"/>
    <w:rsid w:val="00562E7B"/>
    <w:rsid w:val="005633D8"/>
    <w:rsid w:val="00563AB8"/>
    <w:rsid w:val="0056425F"/>
    <w:rsid w:val="005654AA"/>
    <w:rsid w:val="00565C3C"/>
    <w:rsid w:val="00567B51"/>
    <w:rsid w:val="00567D10"/>
    <w:rsid w:val="00570C81"/>
    <w:rsid w:val="00575928"/>
    <w:rsid w:val="00576084"/>
    <w:rsid w:val="00576E5D"/>
    <w:rsid w:val="0058018F"/>
    <w:rsid w:val="0058040D"/>
    <w:rsid w:val="00580BBA"/>
    <w:rsid w:val="0058136D"/>
    <w:rsid w:val="00581D0C"/>
    <w:rsid w:val="0058210A"/>
    <w:rsid w:val="00582758"/>
    <w:rsid w:val="00587510"/>
    <w:rsid w:val="00590EDC"/>
    <w:rsid w:val="0059224F"/>
    <w:rsid w:val="00593A49"/>
    <w:rsid w:val="00596377"/>
    <w:rsid w:val="005975DD"/>
    <w:rsid w:val="00597A57"/>
    <w:rsid w:val="00597B08"/>
    <w:rsid w:val="005A027C"/>
    <w:rsid w:val="005A0681"/>
    <w:rsid w:val="005A0B73"/>
    <w:rsid w:val="005A2824"/>
    <w:rsid w:val="005A2D4F"/>
    <w:rsid w:val="005A33E8"/>
    <w:rsid w:val="005A342C"/>
    <w:rsid w:val="005A3624"/>
    <w:rsid w:val="005A4A38"/>
    <w:rsid w:val="005A4D64"/>
    <w:rsid w:val="005A5135"/>
    <w:rsid w:val="005A64FC"/>
    <w:rsid w:val="005A684B"/>
    <w:rsid w:val="005A7315"/>
    <w:rsid w:val="005B0A50"/>
    <w:rsid w:val="005B2DE8"/>
    <w:rsid w:val="005B3043"/>
    <w:rsid w:val="005B3452"/>
    <w:rsid w:val="005B34B5"/>
    <w:rsid w:val="005B4094"/>
    <w:rsid w:val="005B47A0"/>
    <w:rsid w:val="005B4B2D"/>
    <w:rsid w:val="005B57AA"/>
    <w:rsid w:val="005B672D"/>
    <w:rsid w:val="005B7454"/>
    <w:rsid w:val="005B76DC"/>
    <w:rsid w:val="005C083F"/>
    <w:rsid w:val="005C0DA1"/>
    <w:rsid w:val="005C0E9C"/>
    <w:rsid w:val="005C40FF"/>
    <w:rsid w:val="005C67BF"/>
    <w:rsid w:val="005D1461"/>
    <w:rsid w:val="005D2712"/>
    <w:rsid w:val="005D298B"/>
    <w:rsid w:val="005D3094"/>
    <w:rsid w:val="005D3D1F"/>
    <w:rsid w:val="005D4C55"/>
    <w:rsid w:val="005D5AA5"/>
    <w:rsid w:val="005D5D04"/>
    <w:rsid w:val="005D6345"/>
    <w:rsid w:val="005D6688"/>
    <w:rsid w:val="005D6831"/>
    <w:rsid w:val="005D6BFD"/>
    <w:rsid w:val="005D7D6C"/>
    <w:rsid w:val="005E0134"/>
    <w:rsid w:val="005E28B9"/>
    <w:rsid w:val="005E3F92"/>
    <w:rsid w:val="005E482C"/>
    <w:rsid w:val="005E55F6"/>
    <w:rsid w:val="005E60F1"/>
    <w:rsid w:val="005E6591"/>
    <w:rsid w:val="005E6CC4"/>
    <w:rsid w:val="005E793B"/>
    <w:rsid w:val="005F2F30"/>
    <w:rsid w:val="005F4A2C"/>
    <w:rsid w:val="005F4B62"/>
    <w:rsid w:val="005F52E3"/>
    <w:rsid w:val="005F603D"/>
    <w:rsid w:val="005F6843"/>
    <w:rsid w:val="005F68B1"/>
    <w:rsid w:val="005F6E45"/>
    <w:rsid w:val="005F7786"/>
    <w:rsid w:val="006001A0"/>
    <w:rsid w:val="006007F2"/>
    <w:rsid w:val="00601A2B"/>
    <w:rsid w:val="00602205"/>
    <w:rsid w:val="006028C0"/>
    <w:rsid w:val="00602A75"/>
    <w:rsid w:val="00602F88"/>
    <w:rsid w:val="00603F5F"/>
    <w:rsid w:val="00605E9D"/>
    <w:rsid w:val="00605FF1"/>
    <w:rsid w:val="006061D3"/>
    <w:rsid w:val="00607A0D"/>
    <w:rsid w:val="00607D58"/>
    <w:rsid w:val="006101FF"/>
    <w:rsid w:val="00611337"/>
    <w:rsid w:val="006118B3"/>
    <w:rsid w:val="00613E3E"/>
    <w:rsid w:val="0061533D"/>
    <w:rsid w:val="00615C80"/>
    <w:rsid w:val="00615F1A"/>
    <w:rsid w:val="00617C5C"/>
    <w:rsid w:val="00617DDE"/>
    <w:rsid w:val="0062029F"/>
    <w:rsid w:val="006204CF"/>
    <w:rsid w:val="00620C67"/>
    <w:rsid w:val="0062191C"/>
    <w:rsid w:val="0062278D"/>
    <w:rsid w:val="00623749"/>
    <w:rsid w:val="00623B5A"/>
    <w:rsid w:val="0062587D"/>
    <w:rsid w:val="00626791"/>
    <w:rsid w:val="00626BBD"/>
    <w:rsid w:val="006317C2"/>
    <w:rsid w:val="00631D9A"/>
    <w:rsid w:val="006342F7"/>
    <w:rsid w:val="00635236"/>
    <w:rsid w:val="0063556F"/>
    <w:rsid w:val="00636226"/>
    <w:rsid w:val="00636313"/>
    <w:rsid w:val="0063706F"/>
    <w:rsid w:val="0063754E"/>
    <w:rsid w:val="006411B3"/>
    <w:rsid w:val="00641663"/>
    <w:rsid w:val="00641717"/>
    <w:rsid w:val="006417AE"/>
    <w:rsid w:val="00641B3B"/>
    <w:rsid w:val="00642B17"/>
    <w:rsid w:val="00642B3C"/>
    <w:rsid w:val="00642ED4"/>
    <w:rsid w:val="00643350"/>
    <w:rsid w:val="00644C75"/>
    <w:rsid w:val="00644FE9"/>
    <w:rsid w:val="00645809"/>
    <w:rsid w:val="00646FDE"/>
    <w:rsid w:val="00647324"/>
    <w:rsid w:val="006476C3"/>
    <w:rsid w:val="006477C8"/>
    <w:rsid w:val="00650AD9"/>
    <w:rsid w:val="00655640"/>
    <w:rsid w:val="006560BD"/>
    <w:rsid w:val="00656445"/>
    <w:rsid w:val="00656B7E"/>
    <w:rsid w:val="006607EC"/>
    <w:rsid w:val="00661F1D"/>
    <w:rsid w:val="00663001"/>
    <w:rsid w:val="006632CD"/>
    <w:rsid w:val="00663552"/>
    <w:rsid w:val="0066543F"/>
    <w:rsid w:val="006679D5"/>
    <w:rsid w:val="006703FA"/>
    <w:rsid w:val="00670F4E"/>
    <w:rsid w:val="00671379"/>
    <w:rsid w:val="0067204E"/>
    <w:rsid w:val="00672AD2"/>
    <w:rsid w:val="00672C05"/>
    <w:rsid w:val="006739AE"/>
    <w:rsid w:val="0067462A"/>
    <w:rsid w:val="0067486B"/>
    <w:rsid w:val="00674D90"/>
    <w:rsid w:val="00674DBC"/>
    <w:rsid w:val="006760C2"/>
    <w:rsid w:val="00676937"/>
    <w:rsid w:val="00676E7B"/>
    <w:rsid w:val="00680C8B"/>
    <w:rsid w:val="0068410E"/>
    <w:rsid w:val="00684AB4"/>
    <w:rsid w:val="00684FF5"/>
    <w:rsid w:val="00685428"/>
    <w:rsid w:val="0068558B"/>
    <w:rsid w:val="006855B0"/>
    <w:rsid w:val="00685AE8"/>
    <w:rsid w:val="00687EA7"/>
    <w:rsid w:val="00690385"/>
    <w:rsid w:val="0069076F"/>
    <w:rsid w:val="00690914"/>
    <w:rsid w:val="00690E56"/>
    <w:rsid w:val="00690F63"/>
    <w:rsid w:val="00691731"/>
    <w:rsid w:val="00692170"/>
    <w:rsid w:val="00695E1F"/>
    <w:rsid w:val="006965B7"/>
    <w:rsid w:val="006A0353"/>
    <w:rsid w:val="006A1475"/>
    <w:rsid w:val="006A1BA9"/>
    <w:rsid w:val="006A3FAC"/>
    <w:rsid w:val="006A5B0F"/>
    <w:rsid w:val="006B1120"/>
    <w:rsid w:val="006B167F"/>
    <w:rsid w:val="006B1C4D"/>
    <w:rsid w:val="006B1DF7"/>
    <w:rsid w:val="006B235F"/>
    <w:rsid w:val="006B23A2"/>
    <w:rsid w:val="006B2FB8"/>
    <w:rsid w:val="006B370E"/>
    <w:rsid w:val="006B4EA2"/>
    <w:rsid w:val="006B59C4"/>
    <w:rsid w:val="006B6F57"/>
    <w:rsid w:val="006B75DC"/>
    <w:rsid w:val="006B7B00"/>
    <w:rsid w:val="006B7D22"/>
    <w:rsid w:val="006B7FA5"/>
    <w:rsid w:val="006C2A0B"/>
    <w:rsid w:val="006C301C"/>
    <w:rsid w:val="006C32C1"/>
    <w:rsid w:val="006C5F15"/>
    <w:rsid w:val="006C6B1E"/>
    <w:rsid w:val="006C7CB7"/>
    <w:rsid w:val="006D0176"/>
    <w:rsid w:val="006D043B"/>
    <w:rsid w:val="006D1268"/>
    <w:rsid w:val="006D1556"/>
    <w:rsid w:val="006D1E57"/>
    <w:rsid w:val="006D2CE7"/>
    <w:rsid w:val="006D36B5"/>
    <w:rsid w:val="006D3707"/>
    <w:rsid w:val="006D480B"/>
    <w:rsid w:val="006D4CAA"/>
    <w:rsid w:val="006D5D1B"/>
    <w:rsid w:val="006D6384"/>
    <w:rsid w:val="006D72C0"/>
    <w:rsid w:val="006E0CFC"/>
    <w:rsid w:val="006E2938"/>
    <w:rsid w:val="006E3904"/>
    <w:rsid w:val="006E3CC3"/>
    <w:rsid w:val="006E406C"/>
    <w:rsid w:val="006E41EA"/>
    <w:rsid w:val="006E4B1D"/>
    <w:rsid w:val="006E5298"/>
    <w:rsid w:val="006E5A1E"/>
    <w:rsid w:val="006E5C38"/>
    <w:rsid w:val="006E6610"/>
    <w:rsid w:val="006E6BDD"/>
    <w:rsid w:val="006E735A"/>
    <w:rsid w:val="006E7DD4"/>
    <w:rsid w:val="006F33FC"/>
    <w:rsid w:val="006F49E3"/>
    <w:rsid w:val="006F55EF"/>
    <w:rsid w:val="007009F0"/>
    <w:rsid w:val="00701598"/>
    <w:rsid w:val="00702559"/>
    <w:rsid w:val="007035CA"/>
    <w:rsid w:val="007036B4"/>
    <w:rsid w:val="007054BF"/>
    <w:rsid w:val="007056D6"/>
    <w:rsid w:val="0070791F"/>
    <w:rsid w:val="00710074"/>
    <w:rsid w:val="0071080C"/>
    <w:rsid w:val="00711694"/>
    <w:rsid w:val="00711B0D"/>
    <w:rsid w:val="0071423E"/>
    <w:rsid w:val="00715BB1"/>
    <w:rsid w:val="00715D99"/>
    <w:rsid w:val="00716FD6"/>
    <w:rsid w:val="0071764F"/>
    <w:rsid w:val="00721AEB"/>
    <w:rsid w:val="00722DC7"/>
    <w:rsid w:val="007234EF"/>
    <w:rsid w:val="00723CF8"/>
    <w:rsid w:val="0072482D"/>
    <w:rsid w:val="007249B5"/>
    <w:rsid w:val="00724F0E"/>
    <w:rsid w:val="00725159"/>
    <w:rsid w:val="00725A8C"/>
    <w:rsid w:val="00726B0E"/>
    <w:rsid w:val="007308DB"/>
    <w:rsid w:val="00731E00"/>
    <w:rsid w:val="007339B7"/>
    <w:rsid w:val="0073465D"/>
    <w:rsid w:val="007369B3"/>
    <w:rsid w:val="00736C61"/>
    <w:rsid w:val="00736F38"/>
    <w:rsid w:val="00740D8D"/>
    <w:rsid w:val="007413BD"/>
    <w:rsid w:val="007416E1"/>
    <w:rsid w:val="00742A6E"/>
    <w:rsid w:val="007430AE"/>
    <w:rsid w:val="00743B40"/>
    <w:rsid w:val="00745529"/>
    <w:rsid w:val="00746801"/>
    <w:rsid w:val="00746F7E"/>
    <w:rsid w:val="00746F94"/>
    <w:rsid w:val="007470E4"/>
    <w:rsid w:val="007471A4"/>
    <w:rsid w:val="007474A1"/>
    <w:rsid w:val="0074771C"/>
    <w:rsid w:val="00747EF6"/>
    <w:rsid w:val="00747F74"/>
    <w:rsid w:val="007508F6"/>
    <w:rsid w:val="00750E8F"/>
    <w:rsid w:val="0075395A"/>
    <w:rsid w:val="00754B57"/>
    <w:rsid w:val="00756C60"/>
    <w:rsid w:val="007571E7"/>
    <w:rsid w:val="00757EE9"/>
    <w:rsid w:val="00760DAB"/>
    <w:rsid w:val="00761C97"/>
    <w:rsid w:val="0076211E"/>
    <w:rsid w:val="00762480"/>
    <w:rsid w:val="00763967"/>
    <w:rsid w:val="00763BE0"/>
    <w:rsid w:val="00764085"/>
    <w:rsid w:val="007651EB"/>
    <w:rsid w:val="00765F34"/>
    <w:rsid w:val="00770035"/>
    <w:rsid w:val="007702F2"/>
    <w:rsid w:val="00770745"/>
    <w:rsid w:val="00770BDE"/>
    <w:rsid w:val="0077167C"/>
    <w:rsid w:val="00771B05"/>
    <w:rsid w:val="0077250D"/>
    <w:rsid w:val="00772AEC"/>
    <w:rsid w:val="007747AE"/>
    <w:rsid w:val="00775425"/>
    <w:rsid w:val="007772F0"/>
    <w:rsid w:val="00777329"/>
    <w:rsid w:val="00780F35"/>
    <w:rsid w:val="00781386"/>
    <w:rsid w:val="0078197B"/>
    <w:rsid w:val="00783024"/>
    <w:rsid w:val="00783AA8"/>
    <w:rsid w:val="00783C2C"/>
    <w:rsid w:val="007854CE"/>
    <w:rsid w:val="00785972"/>
    <w:rsid w:val="007865FE"/>
    <w:rsid w:val="007869C8"/>
    <w:rsid w:val="00787F3C"/>
    <w:rsid w:val="007902BC"/>
    <w:rsid w:val="00790849"/>
    <w:rsid w:val="00791928"/>
    <w:rsid w:val="007922AD"/>
    <w:rsid w:val="007937B2"/>
    <w:rsid w:val="007950F3"/>
    <w:rsid w:val="00796084"/>
    <w:rsid w:val="00796090"/>
    <w:rsid w:val="007965A9"/>
    <w:rsid w:val="0079674D"/>
    <w:rsid w:val="007968E4"/>
    <w:rsid w:val="00797737"/>
    <w:rsid w:val="007A013C"/>
    <w:rsid w:val="007A0304"/>
    <w:rsid w:val="007A0829"/>
    <w:rsid w:val="007A1FE8"/>
    <w:rsid w:val="007A2BDA"/>
    <w:rsid w:val="007A407C"/>
    <w:rsid w:val="007A46F9"/>
    <w:rsid w:val="007A5F24"/>
    <w:rsid w:val="007A6659"/>
    <w:rsid w:val="007A67C9"/>
    <w:rsid w:val="007B0E60"/>
    <w:rsid w:val="007B10F8"/>
    <w:rsid w:val="007B162C"/>
    <w:rsid w:val="007B2482"/>
    <w:rsid w:val="007B3FC0"/>
    <w:rsid w:val="007B56A6"/>
    <w:rsid w:val="007B6187"/>
    <w:rsid w:val="007B6B97"/>
    <w:rsid w:val="007B6F02"/>
    <w:rsid w:val="007C01C6"/>
    <w:rsid w:val="007C0E9C"/>
    <w:rsid w:val="007C18DD"/>
    <w:rsid w:val="007C19FF"/>
    <w:rsid w:val="007C4279"/>
    <w:rsid w:val="007C4C16"/>
    <w:rsid w:val="007C613C"/>
    <w:rsid w:val="007C6779"/>
    <w:rsid w:val="007D04EA"/>
    <w:rsid w:val="007D0741"/>
    <w:rsid w:val="007D082E"/>
    <w:rsid w:val="007D1188"/>
    <w:rsid w:val="007D13A5"/>
    <w:rsid w:val="007D2057"/>
    <w:rsid w:val="007D3454"/>
    <w:rsid w:val="007D3461"/>
    <w:rsid w:val="007D359A"/>
    <w:rsid w:val="007D3C12"/>
    <w:rsid w:val="007D436F"/>
    <w:rsid w:val="007D465F"/>
    <w:rsid w:val="007D49B9"/>
    <w:rsid w:val="007D508F"/>
    <w:rsid w:val="007D5581"/>
    <w:rsid w:val="007D79B7"/>
    <w:rsid w:val="007E2D07"/>
    <w:rsid w:val="007E5077"/>
    <w:rsid w:val="007E5209"/>
    <w:rsid w:val="007E61BE"/>
    <w:rsid w:val="007E6AC3"/>
    <w:rsid w:val="007F12D7"/>
    <w:rsid w:val="007F495C"/>
    <w:rsid w:val="007F497D"/>
    <w:rsid w:val="007F51E0"/>
    <w:rsid w:val="007F6D59"/>
    <w:rsid w:val="007F72C2"/>
    <w:rsid w:val="0080005B"/>
    <w:rsid w:val="00801051"/>
    <w:rsid w:val="00801A59"/>
    <w:rsid w:val="00802185"/>
    <w:rsid w:val="00802427"/>
    <w:rsid w:val="0080245A"/>
    <w:rsid w:val="0080394C"/>
    <w:rsid w:val="0080796E"/>
    <w:rsid w:val="008111D6"/>
    <w:rsid w:val="0081183D"/>
    <w:rsid w:val="00811AD7"/>
    <w:rsid w:val="00812241"/>
    <w:rsid w:val="0081323A"/>
    <w:rsid w:val="0081413C"/>
    <w:rsid w:val="0081443E"/>
    <w:rsid w:val="008157ED"/>
    <w:rsid w:val="00815FBB"/>
    <w:rsid w:val="00816C63"/>
    <w:rsid w:val="0081777E"/>
    <w:rsid w:val="00820963"/>
    <w:rsid w:val="008218E7"/>
    <w:rsid w:val="00821A4C"/>
    <w:rsid w:val="00822543"/>
    <w:rsid w:val="008226F3"/>
    <w:rsid w:val="00822853"/>
    <w:rsid w:val="00822AAF"/>
    <w:rsid w:val="0082395B"/>
    <w:rsid w:val="00824683"/>
    <w:rsid w:val="00824B2A"/>
    <w:rsid w:val="00825BAB"/>
    <w:rsid w:val="00826A65"/>
    <w:rsid w:val="00827930"/>
    <w:rsid w:val="0083205A"/>
    <w:rsid w:val="00833B83"/>
    <w:rsid w:val="00834E2F"/>
    <w:rsid w:val="0083697D"/>
    <w:rsid w:val="008370A1"/>
    <w:rsid w:val="0083779C"/>
    <w:rsid w:val="008411CE"/>
    <w:rsid w:val="00841B9C"/>
    <w:rsid w:val="00841C81"/>
    <w:rsid w:val="00842370"/>
    <w:rsid w:val="00842A62"/>
    <w:rsid w:val="00843C07"/>
    <w:rsid w:val="00843E65"/>
    <w:rsid w:val="00844816"/>
    <w:rsid w:val="00845299"/>
    <w:rsid w:val="008466A5"/>
    <w:rsid w:val="00846DB2"/>
    <w:rsid w:val="00847340"/>
    <w:rsid w:val="00847483"/>
    <w:rsid w:val="00847B3A"/>
    <w:rsid w:val="00850D54"/>
    <w:rsid w:val="00852C36"/>
    <w:rsid w:val="008533BD"/>
    <w:rsid w:val="00853A70"/>
    <w:rsid w:val="00854EEC"/>
    <w:rsid w:val="00855BCA"/>
    <w:rsid w:val="00855C89"/>
    <w:rsid w:val="008576D4"/>
    <w:rsid w:val="00860420"/>
    <w:rsid w:val="008613BE"/>
    <w:rsid w:val="00861FE6"/>
    <w:rsid w:val="00864360"/>
    <w:rsid w:val="008656D3"/>
    <w:rsid w:val="00867366"/>
    <w:rsid w:val="008700C8"/>
    <w:rsid w:val="0087090D"/>
    <w:rsid w:val="008709D6"/>
    <w:rsid w:val="00871496"/>
    <w:rsid w:val="00871512"/>
    <w:rsid w:val="00873C10"/>
    <w:rsid w:val="00873FC9"/>
    <w:rsid w:val="0087448D"/>
    <w:rsid w:val="00874D53"/>
    <w:rsid w:val="00876A14"/>
    <w:rsid w:val="00876D45"/>
    <w:rsid w:val="0087770E"/>
    <w:rsid w:val="00880301"/>
    <w:rsid w:val="008805E4"/>
    <w:rsid w:val="008827FB"/>
    <w:rsid w:val="0088289D"/>
    <w:rsid w:val="00882BDC"/>
    <w:rsid w:val="0088417C"/>
    <w:rsid w:val="008845E9"/>
    <w:rsid w:val="00884615"/>
    <w:rsid w:val="00885148"/>
    <w:rsid w:val="00886D4B"/>
    <w:rsid w:val="008871E2"/>
    <w:rsid w:val="00890786"/>
    <w:rsid w:val="00891189"/>
    <w:rsid w:val="00891286"/>
    <w:rsid w:val="0089159C"/>
    <w:rsid w:val="008930C1"/>
    <w:rsid w:val="008931FE"/>
    <w:rsid w:val="0089560E"/>
    <w:rsid w:val="00897CDF"/>
    <w:rsid w:val="00897F50"/>
    <w:rsid w:val="008A0AA2"/>
    <w:rsid w:val="008A0DF5"/>
    <w:rsid w:val="008A1150"/>
    <w:rsid w:val="008A3B17"/>
    <w:rsid w:val="008A5090"/>
    <w:rsid w:val="008A5B7E"/>
    <w:rsid w:val="008A6438"/>
    <w:rsid w:val="008A6784"/>
    <w:rsid w:val="008A6DAF"/>
    <w:rsid w:val="008A7A10"/>
    <w:rsid w:val="008A7AB2"/>
    <w:rsid w:val="008B0108"/>
    <w:rsid w:val="008B0620"/>
    <w:rsid w:val="008B1917"/>
    <w:rsid w:val="008B1EB5"/>
    <w:rsid w:val="008B2231"/>
    <w:rsid w:val="008B3C46"/>
    <w:rsid w:val="008B5646"/>
    <w:rsid w:val="008B56C9"/>
    <w:rsid w:val="008B6788"/>
    <w:rsid w:val="008B7F71"/>
    <w:rsid w:val="008C10F0"/>
    <w:rsid w:val="008C1D9B"/>
    <w:rsid w:val="008C22D7"/>
    <w:rsid w:val="008C3719"/>
    <w:rsid w:val="008C3866"/>
    <w:rsid w:val="008C5078"/>
    <w:rsid w:val="008C5D9A"/>
    <w:rsid w:val="008C5ED7"/>
    <w:rsid w:val="008C67AD"/>
    <w:rsid w:val="008D0354"/>
    <w:rsid w:val="008D05B6"/>
    <w:rsid w:val="008D1B2C"/>
    <w:rsid w:val="008D205F"/>
    <w:rsid w:val="008D2915"/>
    <w:rsid w:val="008D3466"/>
    <w:rsid w:val="008D37E9"/>
    <w:rsid w:val="008D41E6"/>
    <w:rsid w:val="008D4CC9"/>
    <w:rsid w:val="008D5257"/>
    <w:rsid w:val="008D63F2"/>
    <w:rsid w:val="008E0AAF"/>
    <w:rsid w:val="008E12D6"/>
    <w:rsid w:val="008E3B71"/>
    <w:rsid w:val="008E3D47"/>
    <w:rsid w:val="008E4974"/>
    <w:rsid w:val="008E594C"/>
    <w:rsid w:val="008E5AA7"/>
    <w:rsid w:val="008E5FDC"/>
    <w:rsid w:val="008E6ED7"/>
    <w:rsid w:val="008E6FDC"/>
    <w:rsid w:val="008E70F7"/>
    <w:rsid w:val="008F0D59"/>
    <w:rsid w:val="008F1DF5"/>
    <w:rsid w:val="008F3143"/>
    <w:rsid w:val="008F4C04"/>
    <w:rsid w:val="008F4F6D"/>
    <w:rsid w:val="008F5355"/>
    <w:rsid w:val="008F593D"/>
    <w:rsid w:val="008F798A"/>
    <w:rsid w:val="009004B9"/>
    <w:rsid w:val="00900B70"/>
    <w:rsid w:val="00900CBA"/>
    <w:rsid w:val="00900E73"/>
    <w:rsid w:val="0090102B"/>
    <w:rsid w:val="009013BC"/>
    <w:rsid w:val="00901501"/>
    <w:rsid w:val="00901E6C"/>
    <w:rsid w:val="009026D8"/>
    <w:rsid w:val="009028C7"/>
    <w:rsid w:val="00903457"/>
    <w:rsid w:val="0090406F"/>
    <w:rsid w:val="00906316"/>
    <w:rsid w:val="00906D16"/>
    <w:rsid w:val="00907C7E"/>
    <w:rsid w:val="00910402"/>
    <w:rsid w:val="009114F9"/>
    <w:rsid w:val="00912BB0"/>
    <w:rsid w:val="009152C0"/>
    <w:rsid w:val="00916B9C"/>
    <w:rsid w:val="00917681"/>
    <w:rsid w:val="0092035E"/>
    <w:rsid w:val="009203C3"/>
    <w:rsid w:val="00921170"/>
    <w:rsid w:val="00921B4F"/>
    <w:rsid w:val="00922CAA"/>
    <w:rsid w:val="00922D52"/>
    <w:rsid w:val="00923263"/>
    <w:rsid w:val="009232FA"/>
    <w:rsid w:val="00923A9A"/>
    <w:rsid w:val="00925220"/>
    <w:rsid w:val="00925C4D"/>
    <w:rsid w:val="00926138"/>
    <w:rsid w:val="0092687B"/>
    <w:rsid w:val="00926A62"/>
    <w:rsid w:val="009275A6"/>
    <w:rsid w:val="00930310"/>
    <w:rsid w:val="00931FDD"/>
    <w:rsid w:val="009331CF"/>
    <w:rsid w:val="0093338A"/>
    <w:rsid w:val="00934649"/>
    <w:rsid w:val="0093596C"/>
    <w:rsid w:val="009364C1"/>
    <w:rsid w:val="00936804"/>
    <w:rsid w:val="00936B72"/>
    <w:rsid w:val="0093718E"/>
    <w:rsid w:val="009371AE"/>
    <w:rsid w:val="00937EF9"/>
    <w:rsid w:val="0094008D"/>
    <w:rsid w:val="0094049F"/>
    <w:rsid w:val="009405C4"/>
    <w:rsid w:val="00940812"/>
    <w:rsid w:val="00940D0A"/>
    <w:rsid w:val="00941646"/>
    <w:rsid w:val="00941C23"/>
    <w:rsid w:val="00942E64"/>
    <w:rsid w:val="00944847"/>
    <w:rsid w:val="00945348"/>
    <w:rsid w:val="00945943"/>
    <w:rsid w:val="009465AE"/>
    <w:rsid w:val="00946699"/>
    <w:rsid w:val="0094765E"/>
    <w:rsid w:val="009502F9"/>
    <w:rsid w:val="00951400"/>
    <w:rsid w:val="009517A3"/>
    <w:rsid w:val="009519A3"/>
    <w:rsid w:val="00951A02"/>
    <w:rsid w:val="009520C4"/>
    <w:rsid w:val="00952C18"/>
    <w:rsid w:val="009548AD"/>
    <w:rsid w:val="009559FA"/>
    <w:rsid w:val="00955EAA"/>
    <w:rsid w:val="00957DC6"/>
    <w:rsid w:val="00960D32"/>
    <w:rsid w:val="009636F0"/>
    <w:rsid w:val="00963CF0"/>
    <w:rsid w:val="00965C0B"/>
    <w:rsid w:val="00966505"/>
    <w:rsid w:val="00966BF8"/>
    <w:rsid w:val="00966D4E"/>
    <w:rsid w:val="009670C9"/>
    <w:rsid w:val="0096780D"/>
    <w:rsid w:val="009705DD"/>
    <w:rsid w:val="009712F6"/>
    <w:rsid w:val="0097146B"/>
    <w:rsid w:val="00971CA2"/>
    <w:rsid w:val="00971E60"/>
    <w:rsid w:val="00972809"/>
    <w:rsid w:val="00973E31"/>
    <w:rsid w:val="00975262"/>
    <w:rsid w:val="0097707A"/>
    <w:rsid w:val="00980ED4"/>
    <w:rsid w:val="00981736"/>
    <w:rsid w:val="00981CE4"/>
    <w:rsid w:val="00983421"/>
    <w:rsid w:val="009840DD"/>
    <w:rsid w:val="00984531"/>
    <w:rsid w:val="00985517"/>
    <w:rsid w:val="00986CA6"/>
    <w:rsid w:val="00987667"/>
    <w:rsid w:val="00990DB2"/>
    <w:rsid w:val="009910B6"/>
    <w:rsid w:val="00991CFC"/>
    <w:rsid w:val="00991DAC"/>
    <w:rsid w:val="00992729"/>
    <w:rsid w:val="00992F95"/>
    <w:rsid w:val="009931C9"/>
    <w:rsid w:val="009948CC"/>
    <w:rsid w:val="00994DDC"/>
    <w:rsid w:val="00995351"/>
    <w:rsid w:val="00995CEF"/>
    <w:rsid w:val="0099657D"/>
    <w:rsid w:val="00997AAD"/>
    <w:rsid w:val="009A0172"/>
    <w:rsid w:val="009A0B9A"/>
    <w:rsid w:val="009A0E12"/>
    <w:rsid w:val="009A1008"/>
    <w:rsid w:val="009A352F"/>
    <w:rsid w:val="009A4213"/>
    <w:rsid w:val="009A4855"/>
    <w:rsid w:val="009A6535"/>
    <w:rsid w:val="009B006E"/>
    <w:rsid w:val="009B00A1"/>
    <w:rsid w:val="009B00DD"/>
    <w:rsid w:val="009B031C"/>
    <w:rsid w:val="009B0DDC"/>
    <w:rsid w:val="009B1A77"/>
    <w:rsid w:val="009B2187"/>
    <w:rsid w:val="009B28CB"/>
    <w:rsid w:val="009B2E80"/>
    <w:rsid w:val="009B3D69"/>
    <w:rsid w:val="009B40F4"/>
    <w:rsid w:val="009B47C4"/>
    <w:rsid w:val="009B5BF8"/>
    <w:rsid w:val="009B6606"/>
    <w:rsid w:val="009C0224"/>
    <w:rsid w:val="009C1799"/>
    <w:rsid w:val="009C22D1"/>
    <w:rsid w:val="009C3465"/>
    <w:rsid w:val="009C3BFA"/>
    <w:rsid w:val="009C7743"/>
    <w:rsid w:val="009C780C"/>
    <w:rsid w:val="009D007B"/>
    <w:rsid w:val="009D0B21"/>
    <w:rsid w:val="009D183B"/>
    <w:rsid w:val="009D4165"/>
    <w:rsid w:val="009D41BE"/>
    <w:rsid w:val="009D4343"/>
    <w:rsid w:val="009D64AF"/>
    <w:rsid w:val="009D7F3D"/>
    <w:rsid w:val="009E1680"/>
    <w:rsid w:val="009E1AD0"/>
    <w:rsid w:val="009E1AF8"/>
    <w:rsid w:val="009E323E"/>
    <w:rsid w:val="009E3895"/>
    <w:rsid w:val="009E4546"/>
    <w:rsid w:val="009E5420"/>
    <w:rsid w:val="009E5B95"/>
    <w:rsid w:val="009E634C"/>
    <w:rsid w:val="009E683B"/>
    <w:rsid w:val="009F1CA9"/>
    <w:rsid w:val="009F3365"/>
    <w:rsid w:val="009F4CB5"/>
    <w:rsid w:val="009F61A7"/>
    <w:rsid w:val="009F6C4E"/>
    <w:rsid w:val="00A004BF"/>
    <w:rsid w:val="00A00974"/>
    <w:rsid w:val="00A01296"/>
    <w:rsid w:val="00A017AD"/>
    <w:rsid w:val="00A01CCF"/>
    <w:rsid w:val="00A01DD5"/>
    <w:rsid w:val="00A03E33"/>
    <w:rsid w:val="00A044F9"/>
    <w:rsid w:val="00A04D04"/>
    <w:rsid w:val="00A05490"/>
    <w:rsid w:val="00A05685"/>
    <w:rsid w:val="00A06A49"/>
    <w:rsid w:val="00A07646"/>
    <w:rsid w:val="00A07B3F"/>
    <w:rsid w:val="00A1014D"/>
    <w:rsid w:val="00A128BB"/>
    <w:rsid w:val="00A13B20"/>
    <w:rsid w:val="00A14957"/>
    <w:rsid w:val="00A14F8A"/>
    <w:rsid w:val="00A151B6"/>
    <w:rsid w:val="00A16260"/>
    <w:rsid w:val="00A17598"/>
    <w:rsid w:val="00A209CD"/>
    <w:rsid w:val="00A22FCD"/>
    <w:rsid w:val="00A2511F"/>
    <w:rsid w:val="00A25BB6"/>
    <w:rsid w:val="00A264DB"/>
    <w:rsid w:val="00A274B4"/>
    <w:rsid w:val="00A27D9E"/>
    <w:rsid w:val="00A30356"/>
    <w:rsid w:val="00A30720"/>
    <w:rsid w:val="00A307C5"/>
    <w:rsid w:val="00A31072"/>
    <w:rsid w:val="00A3276A"/>
    <w:rsid w:val="00A3488A"/>
    <w:rsid w:val="00A36048"/>
    <w:rsid w:val="00A36978"/>
    <w:rsid w:val="00A3795A"/>
    <w:rsid w:val="00A37D58"/>
    <w:rsid w:val="00A41712"/>
    <w:rsid w:val="00A41C0A"/>
    <w:rsid w:val="00A43775"/>
    <w:rsid w:val="00A44634"/>
    <w:rsid w:val="00A44AA0"/>
    <w:rsid w:val="00A45299"/>
    <w:rsid w:val="00A45C33"/>
    <w:rsid w:val="00A468EB"/>
    <w:rsid w:val="00A47B78"/>
    <w:rsid w:val="00A47FF5"/>
    <w:rsid w:val="00A508D9"/>
    <w:rsid w:val="00A50BE8"/>
    <w:rsid w:val="00A51204"/>
    <w:rsid w:val="00A52998"/>
    <w:rsid w:val="00A5305C"/>
    <w:rsid w:val="00A5391D"/>
    <w:rsid w:val="00A5417D"/>
    <w:rsid w:val="00A546C4"/>
    <w:rsid w:val="00A5471F"/>
    <w:rsid w:val="00A54CA6"/>
    <w:rsid w:val="00A54E6A"/>
    <w:rsid w:val="00A54F36"/>
    <w:rsid w:val="00A55711"/>
    <w:rsid w:val="00A56BFA"/>
    <w:rsid w:val="00A56C0E"/>
    <w:rsid w:val="00A5787B"/>
    <w:rsid w:val="00A57C57"/>
    <w:rsid w:val="00A61969"/>
    <w:rsid w:val="00A620BD"/>
    <w:rsid w:val="00A67712"/>
    <w:rsid w:val="00A67EE9"/>
    <w:rsid w:val="00A70B45"/>
    <w:rsid w:val="00A71510"/>
    <w:rsid w:val="00A71BBA"/>
    <w:rsid w:val="00A723CC"/>
    <w:rsid w:val="00A73A87"/>
    <w:rsid w:val="00A746ED"/>
    <w:rsid w:val="00A74B93"/>
    <w:rsid w:val="00A77406"/>
    <w:rsid w:val="00A7779F"/>
    <w:rsid w:val="00A828B3"/>
    <w:rsid w:val="00A83434"/>
    <w:rsid w:val="00A8418B"/>
    <w:rsid w:val="00A84372"/>
    <w:rsid w:val="00A865FC"/>
    <w:rsid w:val="00A86EB4"/>
    <w:rsid w:val="00A90AD7"/>
    <w:rsid w:val="00A93133"/>
    <w:rsid w:val="00A9335F"/>
    <w:rsid w:val="00A93904"/>
    <w:rsid w:val="00A93951"/>
    <w:rsid w:val="00A93CDB"/>
    <w:rsid w:val="00A95610"/>
    <w:rsid w:val="00A969B2"/>
    <w:rsid w:val="00A97849"/>
    <w:rsid w:val="00A97FB5"/>
    <w:rsid w:val="00AA0874"/>
    <w:rsid w:val="00AA0D63"/>
    <w:rsid w:val="00AA10C8"/>
    <w:rsid w:val="00AA25C5"/>
    <w:rsid w:val="00AA3F92"/>
    <w:rsid w:val="00AA4630"/>
    <w:rsid w:val="00AA6A13"/>
    <w:rsid w:val="00AA6C7D"/>
    <w:rsid w:val="00AA70F1"/>
    <w:rsid w:val="00AB0328"/>
    <w:rsid w:val="00AB100B"/>
    <w:rsid w:val="00AB1923"/>
    <w:rsid w:val="00AB39ED"/>
    <w:rsid w:val="00AB56B0"/>
    <w:rsid w:val="00AB5D60"/>
    <w:rsid w:val="00AB5E32"/>
    <w:rsid w:val="00AB72FD"/>
    <w:rsid w:val="00AC1409"/>
    <w:rsid w:val="00AC167D"/>
    <w:rsid w:val="00AC2861"/>
    <w:rsid w:val="00AC2B51"/>
    <w:rsid w:val="00AC3673"/>
    <w:rsid w:val="00AC49F0"/>
    <w:rsid w:val="00AC4E3C"/>
    <w:rsid w:val="00AC5283"/>
    <w:rsid w:val="00AC5946"/>
    <w:rsid w:val="00AC5BAE"/>
    <w:rsid w:val="00AC5D89"/>
    <w:rsid w:val="00AC603D"/>
    <w:rsid w:val="00AC6253"/>
    <w:rsid w:val="00AC6EF2"/>
    <w:rsid w:val="00AC7AAE"/>
    <w:rsid w:val="00AD1093"/>
    <w:rsid w:val="00AD1823"/>
    <w:rsid w:val="00AD28A9"/>
    <w:rsid w:val="00AD3512"/>
    <w:rsid w:val="00AD3DA5"/>
    <w:rsid w:val="00AD46E8"/>
    <w:rsid w:val="00AD5701"/>
    <w:rsid w:val="00AD5D0C"/>
    <w:rsid w:val="00AD68C8"/>
    <w:rsid w:val="00AD76FF"/>
    <w:rsid w:val="00AE243D"/>
    <w:rsid w:val="00AE3BD2"/>
    <w:rsid w:val="00AE4041"/>
    <w:rsid w:val="00AE51DB"/>
    <w:rsid w:val="00AE582D"/>
    <w:rsid w:val="00AE61A5"/>
    <w:rsid w:val="00AE7975"/>
    <w:rsid w:val="00AF0129"/>
    <w:rsid w:val="00AF1B6F"/>
    <w:rsid w:val="00AF2948"/>
    <w:rsid w:val="00AF3FAB"/>
    <w:rsid w:val="00AF5435"/>
    <w:rsid w:val="00B00901"/>
    <w:rsid w:val="00B0150F"/>
    <w:rsid w:val="00B016DE"/>
    <w:rsid w:val="00B019EA"/>
    <w:rsid w:val="00B02EA7"/>
    <w:rsid w:val="00B0402A"/>
    <w:rsid w:val="00B04839"/>
    <w:rsid w:val="00B05C00"/>
    <w:rsid w:val="00B06710"/>
    <w:rsid w:val="00B069B4"/>
    <w:rsid w:val="00B0738A"/>
    <w:rsid w:val="00B1321C"/>
    <w:rsid w:val="00B13ADB"/>
    <w:rsid w:val="00B1464F"/>
    <w:rsid w:val="00B14C58"/>
    <w:rsid w:val="00B14F24"/>
    <w:rsid w:val="00B164F4"/>
    <w:rsid w:val="00B165DD"/>
    <w:rsid w:val="00B20148"/>
    <w:rsid w:val="00B20E6D"/>
    <w:rsid w:val="00B21D1D"/>
    <w:rsid w:val="00B21D40"/>
    <w:rsid w:val="00B22210"/>
    <w:rsid w:val="00B246BC"/>
    <w:rsid w:val="00B2478E"/>
    <w:rsid w:val="00B24C38"/>
    <w:rsid w:val="00B25EBE"/>
    <w:rsid w:val="00B2752D"/>
    <w:rsid w:val="00B27755"/>
    <w:rsid w:val="00B27AE6"/>
    <w:rsid w:val="00B301DA"/>
    <w:rsid w:val="00B30D2D"/>
    <w:rsid w:val="00B3180F"/>
    <w:rsid w:val="00B33DD1"/>
    <w:rsid w:val="00B34990"/>
    <w:rsid w:val="00B3560A"/>
    <w:rsid w:val="00B3614B"/>
    <w:rsid w:val="00B36312"/>
    <w:rsid w:val="00B3774A"/>
    <w:rsid w:val="00B37A3C"/>
    <w:rsid w:val="00B37EF1"/>
    <w:rsid w:val="00B40374"/>
    <w:rsid w:val="00B4053F"/>
    <w:rsid w:val="00B40AB1"/>
    <w:rsid w:val="00B40BFC"/>
    <w:rsid w:val="00B41B26"/>
    <w:rsid w:val="00B41B4C"/>
    <w:rsid w:val="00B42AA2"/>
    <w:rsid w:val="00B441E5"/>
    <w:rsid w:val="00B4713A"/>
    <w:rsid w:val="00B50130"/>
    <w:rsid w:val="00B5071B"/>
    <w:rsid w:val="00B50D73"/>
    <w:rsid w:val="00B50E38"/>
    <w:rsid w:val="00B51A47"/>
    <w:rsid w:val="00B51B8D"/>
    <w:rsid w:val="00B51EA8"/>
    <w:rsid w:val="00B52903"/>
    <w:rsid w:val="00B53E3A"/>
    <w:rsid w:val="00B53EDB"/>
    <w:rsid w:val="00B54059"/>
    <w:rsid w:val="00B54C19"/>
    <w:rsid w:val="00B54FA9"/>
    <w:rsid w:val="00B55A6A"/>
    <w:rsid w:val="00B565C7"/>
    <w:rsid w:val="00B57773"/>
    <w:rsid w:val="00B57D83"/>
    <w:rsid w:val="00B605A0"/>
    <w:rsid w:val="00B60A60"/>
    <w:rsid w:val="00B60D53"/>
    <w:rsid w:val="00B6100A"/>
    <w:rsid w:val="00B6208C"/>
    <w:rsid w:val="00B6259A"/>
    <w:rsid w:val="00B625B4"/>
    <w:rsid w:val="00B629B2"/>
    <w:rsid w:val="00B62E62"/>
    <w:rsid w:val="00B639F0"/>
    <w:rsid w:val="00B6485F"/>
    <w:rsid w:val="00B65230"/>
    <w:rsid w:val="00B655A5"/>
    <w:rsid w:val="00B6609D"/>
    <w:rsid w:val="00B708C5"/>
    <w:rsid w:val="00B7121B"/>
    <w:rsid w:val="00B71340"/>
    <w:rsid w:val="00B74AEA"/>
    <w:rsid w:val="00B75770"/>
    <w:rsid w:val="00B757FD"/>
    <w:rsid w:val="00B760B8"/>
    <w:rsid w:val="00B76E82"/>
    <w:rsid w:val="00B77283"/>
    <w:rsid w:val="00B77641"/>
    <w:rsid w:val="00B8098F"/>
    <w:rsid w:val="00B821F6"/>
    <w:rsid w:val="00B83153"/>
    <w:rsid w:val="00B83C4F"/>
    <w:rsid w:val="00B84769"/>
    <w:rsid w:val="00B849C4"/>
    <w:rsid w:val="00B904ED"/>
    <w:rsid w:val="00B91447"/>
    <w:rsid w:val="00B957DB"/>
    <w:rsid w:val="00B9589D"/>
    <w:rsid w:val="00B95A9E"/>
    <w:rsid w:val="00B9633D"/>
    <w:rsid w:val="00B976C1"/>
    <w:rsid w:val="00BA00BA"/>
    <w:rsid w:val="00BA0215"/>
    <w:rsid w:val="00BA0ED1"/>
    <w:rsid w:val="00BA1503"/>
    <w:rsid w:val="00BA16EC"/>
    <w:rsid w:val="00BA1A59"/>
    <w:rsid w:val="00BA1ABD"/>
    <w:rsid w:val="00BA22C1"/>
    <w:rsid w:val="00BA2DCD"/>
    <w:rsid w:val="00BA3CD5"/>
    <w:rsid w:val="00BA3E2B"/>
    <w:rsid w:val="00BA6996"/>
    <w:rsid w:val="00BA74F1"/>
    <w:rsid w:val="00BA7FA6"/>
    <w:rsid w:val="00BB0614"/>
    <w:rsid w:val="00BB209E"/>
    <w:rsid w:val="00BB28A4"/>
    <w:rsid w:val="00BB65CF"/>
    <w:rsid w:val="00BB66B2"/>
    <w:rsid w:val="00BB7034"/>
    <w:rsid w:val="00BC04A0"/>
    <w:rsid w:val="00BC0533"/>
    <w:rsid w:val="00BC056A"/>
    <w:rsid w:val="00BC0FE9"/>
    <w:rsid w:val="00BC1C8B"/>
    <w:rsid w:val="00BC1E19"/>
    <w:rsid w:val="00BC3257"/>
    <w:rsid w:val="00BC362E"/>
    <w:rsid w:val="00BC370E"/>
    <w:rsid w:val="00BC5458"/>
    <w:rsid w:val="00BC62AB"/>
    <w:rsid w:val="00BC6630"/>
    <w:rsid w:val="00BD0F54"/>
    <w:rsid w:val="00BD271B"/>
    <w:rsid w:val="00BD34F4"/>
    <w:rsid w:val="00BD3C8E"/>
    <w:rsid w:val="00BD3FE6"/>
    <w:rsid w:val="00BD4471"/>
    <w:rsid w:val="00BD463A"/>
    <w:rsid w:val="00BD46F7"/>
    <w:rsid w:val="00BD5FAD"/>
    <w:rsid w:val="00BD791E"/>
    <w:rsid w:val="00BE261D"/>
    <w:rsid w:val="00BE2DCB"/>
    <w:rsid w:val="00BE48FD"/>
    <w:rsid w:val="00BE5CB7"/>
    <w:rsid w:val="00BE5DDF"/>
    <w:rsid w:val="00BE644A"/>
    <w:rsid w:val="00BE73CB"/>
    <w:rsid w:val="00BE7F27"/>
    <w:rsid w:val="00BF0775"/>
    <w:rsid w:val="00BF0CB5"/>
    <w:rsid w:val="00BF113C"/>
    <w:rsid w:val="00BF1DB8"/>
    <w:rsid w:val="00BF21D2"/>
    <w:rsid w:val="00BF324E"/>
    <w:rsid w:val="00BF3391"/>
    <w:rsid w:val="00BF3C17"/>
    <w:rsid w:val="00BF4AEC"/>
    <w:rsid w:val="00BF4E27"/>
    <w:rsid w:val="00BF68B8"/>
    <w:rsid w:val="00BF6B7B"/>
    <w:rsid w:val="00BF6EBB"/>
    <w:rsid w:val="00BF7CE1"/>
    <w:rsid w:val="00C00046"/>
    <w:rsid w:val="00C018AD"/>
    <w:rsid w:val="00C01A14"/>
    <w:rsid w:val="00C01F15"/>
    <w:rsid w:val="00C02E8C"/>
    <w:rsid w:val="00C0541B"/>
    <w:rsid w:val="00C05EA6"/>
    <w:rsid w:val="00C063D8"/>
    <w:rsid w:val="00C06584"/>
    <w:rsid w:val="00C073EC"/>
    <w:rsid w:val="00C07FD0"/>
    <w:rsid w:val="00C10C55"/>
    <w:rsid w:val="00C10C7C"/>
    <w:rsid w:val="00C10DBA"/>
    <w:rsid w:val="00C10FE9"/>
    <w:rsid w:val="00C11B7B"/>
    <w:rsid w:val="00C11F12"/>
    <w:rsid w:val="00C122DC"/>
    <w:rsid w:val="00C12568"/>
    <w:rsid w:val="00C1400B"/>
    <w:rsid w:val="00C14BB9"/>
    <w:rsid w:val="00C14EF9"/>
    <w:rsid w:val="00C15C6E"/>
    <w:rsid w:val="00C16592"/>
    <w:rsid w:val="00C177CB"/>
    <w:rsid w:val="00C20BDB"/>
    <w:rsid w:val="00C21A61"/>
    <w:rsid w:val="00C21AE9"/>
    <w:rsid w:val="00C22698"/>
    <w:rsid w:val="00C22C91"/>
    <w:rsid w:val="00C22CBC"/>
    <w:rsid w:val="00C2387B"/>
    <w:rsid w:val="00C24989"/>
    <w:rsid w:val="00C24CE7"/>
    <w:rsid w:val="00C25586"/>
    <w:rsid w:val="00C258D8"/>
    <w:rsid w:val="00C26B5E"/>
    <w:rsid w:val="00C27D54"/>
    <w:rsid w:val="00C30696"/>
    <w:rsid w:val="00C31C45"/>
    <w:rsid w:val="00C320FA"/>
    <w:rsid w:val="00C330E1"/>
    <w:rsid w:val="00C33B76"/>
    <w:rsid w:val="00C34617"/>
    <w:rsid w:val="00C347BF"/>
    <w:rsid w:val="00C34B24"/>
    <w:rsid w:val="00C36029"/>
    <w:rsid w:val="00C361E3"/>
    <w:rsid w:val="00C40354"/>
    <w:rsid w:val="00C4229D"/>
    <w:rsid w:val="00C42726"/>
    <w:rsid w:val="00C429BA"/>
    <w:rsid w:val="00C44058"/>
    <w:rsid w:val="00C44F41"/>
    <w:rsid w:val="00C46F80"/>
    <w:rsid w:val="00C471F0"/>
    <w:rsid w:val="00C4753E"/>
    <w:rsid w:val="00C47724"/>
    <w:rsid w:val="00C5075F"/>
    <w:rsid w:val="00C51446"/>
    <w:rsid w:val="00C51692"/>
    <w:rsid w:val="00C52226"/>
    <w:rsid w:val="00C54218"/>
    <w:rsid w:val="00C5455A"/>
    <w:rsid w:val="00C550BA"/>
    <w:rsid w:val="00C56041"/>
    <w:rsid w:val="00C5634D"/>
    <w:rsid w:val="00C56C4F"/>
    <w:rsid w:val="00C57CC4"/>
    <w:rsid w:val="00C603FD"/>
    <w:rsid w:val="00C60573"/>
    <w:rsid w:val="00C63D78"/>
    <w:rsid w:val="00C64075"/>
    <w:rsid w:val="00C66368"/>
    <w:rsid w:val="00C66930"/>
    <w:rsid w:val="00C679CE"/>
    <w:rsid w:val="00C70E84"/>
    <w:rsid w:val="00C70FF5"/>
    <w:rsid w:val="00C723C9"/>
    <w:rsid w:val="00C72D16"/>
    <w:rsid w:val="00C72D67"/>
    <w:rsid w:val="00C74519"/>
    <w:rsid w:val="00C74FC4"/>
    <w:rsid w:val="00C75297"/>
    <w:rsid w:val="00C80FC5"/>
    <w:rsid w:val="00C813AF"/>
    <w:rsid w:val="00C8152B"/>
    <w:rsid w:val="00C817C1"/>
    <w:rsid w:val="00C817CF"/>
    <w:rsid w:val="00C81BD4"/>
    <w:rsid w:val="00C829BD"/>
    <w:rsid w:val="00C82C44"/>
    <w:rsid w:val="00C83220"/>
    <w:rsid w:val="00C83CF5"/>
    <w:rsid w:val="00C8508D"/>
    <w:rsid w:val="00C85293"/>
    <w:rsid w:val="00C8586B"/>
    <w:rsid w:val="00C85D8B"/>
    <w:rsid w:val="00C86313"/>
    <w:rsid w:val="00C87372"/>
    <w:rsid w:val="00C904DA"/>
    <w:rsid w:val="00C904F3"/>
    <w:rsid w:val="00C9163C"/>
    <w:rsid w:val="00C91A4F"/>
    <w:rsid w:val="00C91C03"/>
    <w:rsid w:val="00C91FE4"/>
    <w:rsid w:val="00C9291C"/>
    <w:rsid w:val="00C92EE9"/>
    <w:rsid w:val="00C93763"/>
    <w:rsid w:val="00C940F2"/>
    <w:rsid w:val="00C94303"/>
    <w:rsid w:val="00C96107"/>
    <w:rsid w:val="00C9623A"/>
    <w:rsid w:val="00C962FC"/>
    <w:rsid w:val="00C974DA"/>
    <w:rsid w:val="00C975ED"/>
    <w:rsid w:val="00CA0B9F"/>
    <w:rsid w:val="00CA2999"/>
    <w:rsid w:val="00CA43CE"/>
    <w:rsid w:val="00CA6364"/>
    <w:rsid w:val="00CA7BF7"/>
    <w:rsid w:val="00CB0081"/>
    <w:rsid w:val="00CB0813"/>
    <w:rsid w:val="00CB19A6"/>
    <w:rsid w:val="00CB1B5E"/>
    <w:rsid w:val="00CB3244"/>
    <w:rsid w:val="00CB3BD7"/>
    <w:rsid w:val="00CB42A0"/>
    <w:rsid w:val="00CB5494"/>
    <w:rsid w:val="00CB5F11"/>
    <w:rsid w:val="00CB6916"/>
    <w:rsid w:val="00CB7103"/>
    <w:rsid w:val="00CC1D41"/>
    <w:rsid w:val="00CC1F8A"/>
    <w:rsid w:val="00CC36BC"/>
    <w:rsid w:val="00CC4056"/>
    <w:rsid w:val="00CC5E67"/>
    <w:rsid w:val="00CC639D"/>
    <w:rsid w:val="00CC6AB4"/>
    <w:rsid w:val="00CC6BF6"/>
    <w:rsid w:val="00CD0481"/>
    <w:rsid w:val="00CD1089"/>
    <w:rsid w:val="00CD1697"/>
    <w:rsid w:val="00CD36E3"/>
    <w:rsid w:val="00CD3916"/>
    <w:rsid w:val="00CD3976"/>
    <w:rsid w:val="00CD4138"/>
    <w:rsid w:val="00CD5447"/>
    <w:rsid w:val="00CD63B7"/>
    <w:rsid w:val="00CD69F8"/>
    <w:rsid w:val="00CD6B9A"/>
    <w:rsid w:val="00CD6D43"/>
    <w:rsid w:val="00CD705A"/>
    <w:rsid w:val="00CE04F6"/>
    <w:rsid w:val="00CE34EB"/>
    <w:rsid w:val="00CE3776"/>
    <w:rsid w:val="00CE399F"/>
    <w:rsid w:val="00CE3CEC"/>
    <w:rsid w:val="00CE48B0"/>
    <w:rsid w:val="00CE5D35"/>
    <w:rsid w:val="00CE608F"/>
    <w:rsid w:val="00CE68DF"/>
    <w:rsid w:val="00CE715B"/>
    <w:rsid w:val="00CF1B45"/>
    <w:rsid w:val="00CF2765"/>
    <w:rsid w:val="00CF2C7E"/>
    <w:rsid w:val="00CF6460"/>
    <w:rsid w:val="00CF6D0D"/>
    <w:rsid w:val="00D000F9"/>
    <w:rsid w:val="00D0086A"/>
    <w:rsid w:val="00D0086E"/>
    <w:rsid w:val="00D01280"/>
    <w:rsid w:val="00D01A53"/>
    <w:rsid w:val="00D01CAC"/>
    <w:rsid w:val="00D0324D"/>
    <w:rsid w:val="00D04F79"/>
    <w:rsid w:val="00D07AEF"/>
    <w:rsid w:val="00D07CAF"/>
    <w:rsid w:val="00D109CC"/>
    <w:rsid w:val="00D10C7B"/>
    <w:rsid w:val="00D11473"/>
    <w:rsid w:val="00D11BB5"/>
    <w:rsid w:val="00D129FB"/>
    <w:rsid w:val="00D13730"/>
    <w:rsid w:val="00D1375C"/>
    <w:rsid w:val="00D13F3E"/>
    <w:rsid w:val="00D14932"/>
    <w:rsid w:val="00D15C7A"/>
    <w:rsid w:val="00D16107"/>
    <w:rsid w:val="00D17F8D"/>
    <w:rsid w:val="00D211A1"/>
    <w:rsid w:val="00D21D84"/>
    <w:rsid w:val="00D22145"/>
    <w:rsid w:val="00D2270D"/>
    <w:rsid w:val="00D24D63"/>
    <w:rsid w:val="00D24E81"/>
    <w:rsid w:val="00D25DBB"/>
    <w:rsid w:val="00D26050"/>
    <w:rsid w:val="00D2610A"/>
    <w:rsid w:val="00D26AF9"/>
    <w:rsid w:val="00D3115B"/>
    <w:rsid w:val="00D32AB0"/>
    <w:rsid w:val="00D3320A"/>
    <w:rsid w:val="00D33BFE"/>
    <w:rsid w:val="00D33F2F"/>
    <w:rsid w:val="00D3452F"/>
    <w:rsid w:val="00D360BD"/>
    <w:rsid w:val="00D37340"/>
    <w:rsid w:val="00D406F2"/>
    <w:rsid w:val="00D42EAF"/>
    <w:rsid w:val="00D431AE"/>
    <w:rsid w:val="00D45F47"/>
    <w:rsid w:val="00D46B6C"/>
    <w:rsid w:val="00D46E95"/>
    <w:rsid w:val="00D47A2A"/>
    <w:rsid w:val="00D502F9"/>
    <w:rsid w:val="00D50ECF"/>
    <w:rsid w:val="00D5195E"/>
    <w:rsid w:val="00D52932"/>
    <w:rsid w:val="00D52934"/>
    <w:rsid w:val="00D53748"/>
    <w:rsid w:val="00D538BD"/>
    <w:rsid w:val="00D54599"/>
    <w:rsid w:val="00D55147"/>
    <w:rsid w:val="00D55970"/>
    <w:rsid w:val="00D564D9"/>
    <w:rsid w:val="00D56E6D"/>
    <w:rsid w:val="00D572F5"/>
    <w:rsid w:val="00D5743A"/>
    <w:rsid w:val="00D6022B"/>
    <w:rsid w:val="00D6024D"/>
    <w:rsid w:val="00D6094F"/>
    <w:rsid w:val="00D60B81"/>
    <w:rsid w:val="00D61CF8"/>
    <w:rsid w:val="00D62B24"/>
    <w:rsid w:val="00D62E41"/>
    <w:rsid w:val="00D644FD"/>
    <w:rsid w:val="00D64B00"/>
    <w:rsid w:val="00D66024"/>
    <w:rsid w:val="00D703E1"/>
    <w:rsid w:val="00D7061D"/>
    <w:rsid w:val="00D70F24"/>
    <w:rsid w:val="00D72AB3"/>
    <w:rsid w:val="00D72F1F"/>
    <w:rsid w:val="00D73BB6"/>
    <w:rsid w:val="00D74A16"/>
    <w:rsid w:val="00D75C7E"/>
    <w:rsid w:val="00D7617C"/>
    <w:rsid w:val="00D7660D"/>
    <w:rsid w:val="00D777AF"/>
    <w:rsid w:val="00D77F5F"/>
    <w:rsid w:val="00D8215A"/>
    <w:rsid w:val="00D83ED9"/>
    <w:rsid w:val="00D873CA"/>
    <w:rsid w:val="00D87FD2"/>
    <w:rsid w:val="00D9089C"/>
    <w:rsid w:val="00D923ED"/>
    <w:rsid w:val="00D926E6"/>
    <w:rsid w:val="00D926F3"/>
    <w:rsid w:val="00D939EF"/>
    <w:rsid w:val="00D950C7"/>
    <w:rsid w:val="00D95B70"/>
    <w:rsid w:val="00D972C8"/>
    <w:rsid w:val="00D97C1A"/>
    <w:rsid w:val="00D97E2F"/>
    <w:rsid w:val="00DA09E9"/>
    <w:rsid w:val="00DA0BB0"/>
    <w:rsid w:val="00DA35CB"/>
    <w:rsid w:val="00DA4022"/>
    <w:rsid w:val="00DA4402"/>
    <w:rsid w:val="00DA591E"/>
    <w:rsid w:val="00DA615A"/>
    <w:rsid w:val="00DA769F"/>
    <w:rsid w:val="00DB0687"/>
    <w:rsid w:val="00DB0DC0"/>
    <w:rsid w:val="00DB132C"/>
    <w:rsid w:val="00DB1747"/>
    <w:rsid w:val="00DB2434"/>
    <w:rsid w:val="00DB2815"/>
    <w:rsid w:val="00DB671A"/>
    <w:rsid w:val="00DB7197"/>
    <w:rsid w:val="00DC082B"/>
    <w:rsid w:val="00DC10BD"/>
    <w:rsid w:val="00DC2356"/>
    <w:rsid w:val="00DC2436"/>
    <w:rsid w:val="00DC282D"/>
    <w:rsid w:val="00DC3A32"/>
    <w:rsid w:val="00DC3AA1"/>
    <w:rsid w:val="00DC3EE1"/>
    <w:rsid w:val="00DC4005"/>
    <w:rsid w:val="00DC5128"/>
    <w:rsid w:val="00DC636D"/>
    <w:rsid w:val="00DD0626"/>
    <w:rsid w:val="00DD0DE8"/>
    <w:rsid w:val="00DD0E4A"/>
    <w:rsid w:val="00DD155F"/>
    <w:rsid w:val="00DD1689"/>
    <w:rsid w:val="00DD16DF"/>
    <w:rsid w:val="00DD19F1"/>
    <w:rsid w:val="00DD1D27"/>
    <w:rsid w:val="00DD22BB"/>
    <w:rsid w:val="00DD363F"/>
    <w:rsid w:val="00DD5785"/>
    <w:rsid w:val="00DD79E8"/>
    <w:rsid w:val="00DE06A0"/>
    <w:rsid w:val="00DE0D46"/>
    <w:rsid w:val="00DE121C"/>
    <w:rsid w:val="00DE12AC"/>
    <w:rsid w:val="00DE1569"/>
    <w:rsid w:val="00DE24A5"/>
    <w:rsid w:val="00DE2DEC"/>
    <w:rsid w:val="00DE3BAE"/>
    <w:rsid w:val="00DE5EBC"/>
    <w:rsid w:val="00DE5F5D"/>
    <w:rsid w:val="00DE735E"/>
    <w:rsid w:val="00DF01D7"/>
    <w:rsid w:val="00DF0783"/>
    <w:rsid w:val="00DF27DC"/>
    <w:rsid w:val="00DF2A06"/>
    <w:rsid w:val="00DF2E4F"/>
    <w:rsid w:val="00DF360E"/>
    <w:rsid w:val="00DF41E0"/>
    <w:rsid w:val="00DF4E34"/>
    <w:rsid w:val="00DF5453"/>
    <w:rsid w:val="00DF5514"/>
    <w:rsid w:val="00DF6E5F"/>
    <w:rsid w:val="00E00141"/>
    <w:rsid w:val="00E0193E"/>
    <w:rsid w:val="00E019C6"/>
    <w:rsid w:val="00E02A63"/>
    <w:rsid w:val="00E0430C"/>
    <w:rsid w:val="00E0506E"/>
    <w:rsid w:val="00E06211"/>
    <w:rsid w:val="00E0653C"/>
    <w:rsid w:val="00E0696E"/>
    <w:rsid w:val="00E06D98"/>
    <w:rsid w:val="00E072E6"/>
    <w:rsid w:val="00E077D4"/>
    <w:rsid w:val="00E10A79"/>
    <w:rsid w:val="00E10BDF"/>
    <w:rsid w:val="00E10F24"/>
    <w:rsid w:val="00E11762"/>
    <w:rsid w:val="00E12778"/>
    <w:rsid w:val="00E13063"/>
    <w:rsid w:val="00E144AF"/>
    <w:rsid w:val="00E149E0"/>
    <w:rsid w:val="00E14A4A"/>
    <w:rsid w:val="00E15C96"/>
    <w:rsid w:val="00E2055F"/>
    <w:rsid w:val="00E206DB"/>
    <w:rsid w:val="00E20DE9"/>
    <w:rsid w:val="00E2131A"/>
    <w:rsid w:val="00E223F3"/>
    <w:rsid w:val="00E22521"/>
    <w:rsid w:val="00E22E5B"/>
    <w:rsid w:val="00E23701"/>
    <w:rsid w:val="00E24675"/>
    <w:rsid w:val="00E24BAC"/>
    <w:rsid w:val="00E251B0"/>
    <w:rsid w:val="00E25593"/>
    <w:rsid w:val="00E26749"/>
    <w:rsid w:val="00E26BF8"/>
    <w:rsid w:val="00E316B6"/>
    <w:rsid w:val="00E322E5"/>
    <w:rsid w:val="00E323E5"/>
    <w:rsid w:val="00E326CE"/>
    <w:rsid w:val="00E345FB"/>
    <w:rsid w:val="00E3492F"/>
    <w:rsid w:val="00E35052"/>
    <w:rsid w:val="00E355AF"/>
    <w:rsid w:val="00E36064"/>
    <w:rsid w:val="00E36D89"/>
    <w:rsid w:val="00E37C36"/>
    <w:rsid w:val="00E400DE"/>
    <w:rsid w:val="00E415D1"/>
    <w:rsid w:val="00E424D5"/>
    <w:rsid w:val="00E4345A"/>
    <w:rsid w:val="00E500C8"/>
    <w:rsid w:val="00E5080E"/>
    <w:rsid w:val="00E50C29"/>
    <w:rsid w:val="00E5194B"/>
    <w:rsid w:val="00E51C95"/>
    <w:rsid w:val="00E5208F"/>
    <w:rsid w:val="00E522A9"/>
    <w:rsid w:val="00E529B0"/>
    <w:rsid w:val="00E52ABF"/>
    <w:rsid w:val="00E53082"/>
    <w:rsid w:val="00E53442"/>
    <w:rsid w:val="00E53540"/>
    <w:rsid w:val="00E5356E"/>
    <w:rsid w:val="00E537A9"/>
    <w:rsid w:val="00E538E1"/>
    <w:rsid w:val="00E53A34"/>
    <w:rsid w:val="00E54571"/>
    <w:rsid w:val="00E558C6"/>
    <w:rsid w:val="00E5598E"/>
    <w:rsid w:val="00E559E4"/>
    <w:rsid w:val="00E55AFA"/>
    <w:rsid w:val="00E55F8F"/>
    <w:rsid w:val="00E56255"/>
    <w:rsid w:val="00E5688C"/>
    <w:rsid w:val="00E57B52"/>
    <w:rsid w:val="00E601FC"/>
    <w:rsid w:val="00E61B93"/>
    <w:rsid w:val="00E62039"/>
    <w:rsid w:val="00E620F6"/>
    <w:rsid w:val="00E63145"/>
    <w:rsid w:val="00E63EB7"/>
    <w:rsid w:val="00E649DC"/>
    <w:rsid w:val="00E64B24"/>
    <w:rsid w:val="00E655F7"/>
    <w:rsid w:val="00E65DCE"/>
    <w:rsid w:val="00E663DD"/>
    <w:rsid w:val="00E66876"/>
    <w:rsid w:val="00E67097"/>
    <w:rsid w:val="00E67B0B"/>
    <w:rsid w:val="00E67E44"/>
    <w:rsid w:val="00E67EB6"/>
    <w:rsid w:val="00E70AB3"/>
    <w:rsid w:val="00E718FC"/>
    <w:rsid w:val="00E71CBD"/>
    <w:rsid w:val="00E71F9F"/>
    <w:rsid w:val="00E723A1"/>
    <w:rsid w:val="00E72506"/>
    <w:rsid w:val="00E74170"/>
    <w:rsid w:val="00E7430F"/>
    <w:rsid w:val="00E77A70"/>
    <w:rsid w:val="00E804D5"/>
    <w:rsid w:val="00E80B19"/>
    <w:rsid w:val="00E81108"/>
    <w:rsid w:val="00E8123B"/>
    <w:rsid w:val="00E814CE"/>
    <w:rsid w:val="00E814EF"/>
    <w:rsid w:val="00E81E77"/>
    <w:rsid w:val="00E821D2"/>
    <w:rsid w:val="00E82A73"/>
    <w:rsid w:val="00E82D8A"/>
    <w:rsid w:val="00E83185"/>
    <w:rsid w:val="00E83AE4"/>
    <w:rsid w:val="00E84D64"/>
    <w:rsid w:val="00E8634A"/>
    <w:rsid w:val="00E875EA"/>
    <w:rsid w:val="00E87BB2"/>
    <w:rsid w:val="00E9093A"/>
    <w:rsid w:val="00E90A09"/>
    <w:rsid w:val="00E9126B"/>
    <w:rsid w:val="00E91DCD"/>
    <w:rsid w:val="00E91EF2"/>
    <w:rsid w:val="00E9243D"/>
    <w:rsid w:val="00E94212"/>
    <w:rsid w:val="00E9491D"/>
    <w:rsid w:val="00E94AEB"/>
    <w:rsid w:val="00E9506B"/>
    <w:rsid w:val="00E951B9"/>
    <w:rsid w:val="00E95EE5"/>
    <w:rsid w:val="00E962E5"/>
    <w:rsid w:val="00EA0707"/>
    <w:rsid w:val="00EA0A90"/>
    <w:rsid w:val="00EA0F5A"/>
    <w:rsid w:val="00EA1AF5"/>
    <w:rsid w:val="00EA2674"/>
    <w:rsid w:val="00EA2AB5"/>
    <w:rsid w:val="00EA2BAC"/>
    <w:rsid w:val="00EA2F62"/>
    <w:rsid w:val="00EA3896"/>
    <w:rsid w:val="00EA3D9A"/>
    <w:rsid w:val="00EA4178"/>
    <w:rsid w:val="00EA457A"/>
    <w:rsid w:val="00EA5147"/>
    <w:rsid w:val="00EA545E"/>
    <w:rsid w:val="00EA556A"/>
    <w:rsid w:val="00EA5F2B"/>
    <w:rsid w:val="00EA662A"/>
    <w:rsid w:val="00EA7B86"/>
    <w:rsid w:val="00EA7BA5"/>
    <w:rsid w:val="00EA7E0A"/>
    <w:rsid w:val="00EB0819"/>
    <w:rsid w:val="00EB193B"/>
    <w:rsid w:val="00EB1AED"/>
    <w:rsid w:val="00EB1EAA"/>
    <w:rsid w:val="00EB1EAF"/>
    <w:rsid w:val="00EB3690"/>
    <w:rsid w:val="00EB3AF8"/>
    <w:rsid w:val="00EB3DE8"/>
    <w:rsid w:val="00EB42EA"/>
    <w:rsid w:val="00EB4F02"/>
    <w:rsid w:val="00EB6D35"/>
    <w:rsid w:val="00EC090E"/>
    <w:rsid w:val="00EC1441"/>
    <w:rsid w:val="00EC1685"/>
    <w:rsid w:val="00EC1C67"/>
    <w:rsid w:val="00EC22E9"/>
    <w:rsid w:val="00EC3C9B"/>
    <w:rsid w:val="00EC40EE"/>
    <w:rsid w:val="00EC57CF"/>
    <w:rsid w:val="00EC5B05"/>
    <w:rsid w:val="00EC6B73"/>
    <w:rsid w:val="00EC7259"/>
    <w:rsid w:val="00ED2982"/>
    <w:rsid w:val="00ED2C20"/>
    <w:rsid w:val="00ED2EC3"/>
    <w:rsid w:val="00ED3971"/>
    <w:rsid w:val="00ED4B30"/>
    <w:rsid w:val="00ED4D71"/>
    <w:rsid w:val="00ED5032"/>
    <w:rsid w:val="00ED5CA0"/>
    <w:rsid w:val="00ED7893"/>
    <w:rsid w:val="00EE0375"/>
    <w:rsid w:val="00EE17E6"/>
    <w:rsid w:val="00EE21D8"/>
    <w:rsid w:val="00EE27D7"/>
    <w:rsid w:val="00EE392D"/>
    <w:rsid w:val="00EE75D9"/>
    <w:rsid w:val="00EF0BBB"/>
    <w:rsid w:val="00EF0BEB"/>
    <w:rsid w:val="00EF0DB1"/>
    <w:rsid w:val="00EF111C"/>
    <w:rsid w:val="00EF1C31"/>
    <w:rsid w:val="00EF24EB"/>
    <w:rsid w:val="00EF33B7"/>
    <w:rsid w:val="00EF50E6"/>
    <w:rsid w:val="00EF5B13"/>
    <w:rsid w:val="00EF7740"/>
    <w:rsid w:val="00F0043A"/>
    <w:rsid w:val="00F0074D"/>
    <w:rsid w:val="00F00A2F"/>
    <w:rsid w:val="00F00C7F"/>
    <w:rsid w:val="00F03727"/>
    <w:rsid w:val="00F04841"/>
    <w:rsid w:val="00F06D67"/>
    <w:rsid w:val="00F0730D"/>
    <w:rsid w:val="00F07AE8"/>
    <w:rsid w:val="00F07BD4"/>
    <w:rsid w:val="00F1008A"/>
    <w:rsid w:val="00F10AC4"/>
    <w:rsid w:val="00F116D0"/>
    <w:rsid w:val="00F11F51"/>
    <w:rsid w:val="00F1233D"/>
    <w:rsid w:val="00F131FC"/>
    <w:rsid w:val="00F15877"/>
    <w:rsid w:val="00F1629D"/>
    <w:rsid w:val="00F163E7"/>
    <w:rsid w:val="00F16BFF"/>
    <w:rsid w:val="00F17965"/>
    <w:rsid w:val="00F20068"/>
    <w:rsid w:val="00F22E62"/>
    <w:rsid w:val="00F23E43"/>
    <w:rsid w:val="00F251BD"/>
    <w:rsid w:val="00F25AFF"/>
    <w:rsid w:val="00F264EC"/>
    <w:rsid w:val="00F276AA"/>
    <w:rsid w:val="00F309CD"/>
    <w:rsid w:val="00F31E89"/>
    <w:rsid w:val="00F32904"/>
    <w:rsid w:val="00F33435"/>
    <w:rsid w:val="00F335B8"/>
    <w:rsid w:val="00F337E1"/>
    <w:rsid w:val="00F33C48"/>
    <w:rsid w:val="00F35906"/>
    <w:rsid w:val="00F363EE"/>
    <w:rsid w:val="00F36B8B"/>
    <w:rsid w:val="00F3721E"/>
    <w:rsid w:val="00F379EA"/>
    <w:rsid w:val="00F401C0"/>
    <w:rsid w:val="00F419C9"/>
    <w:rsid w:val="00F44769"/>
    <w:rsid w:val="00F44EFC"/>
    <w:rsid w:val="00F44FC1"/>
    <w:rsid w:val="00F45C81"/>
    <w:rsid w:val="00F4737A"/>
    <w:rsid w:val="00F50DF1"/>
    <w:rsid w:val="00F51BFC"/>
    <w:rsid w:val="00F53EA2"/>
    <w:rsid w:val="00F53F80"/>
    <w:rsid w:val="00F549B9"/>
    <w:rsid w:val="00F54A21"/>
    <w:rsid w:val="00F5597C"/>
    <w:rsid w:val="00F55D53"/>
    <w:rsid w:val="00F56C1C"/>
    <w:rsid w:val="00F56EDF"/>
    <w:rsid w:val="00F61603"/>
    <w:rsid w:val="00F62E2C"/>
    <w:rsid w:val="00F6659A"/>
    <w:rsid w:val="00F672DC"/>
    <w:rsid w:val="00F67CD2"/>
    <w:rsid w:val="00F70473"/>
    <w:rsid w:val="00F70581"/>
    <w:rsid w:val="00F70881"/>
    <w:rsid w:val="00F70D1D"/>
    <w:rsid w:val="00F71462"/>
    <w:rsid w:val="00F71DB2"/>
    <w:rsid w:val="00F72CDF"/>
    <w:rsid w:val="00F72DB2"/>
    <w:rsid w:val="00F73257"/>
    <w:rsid w:val="00F73B9E"/>
    <w:rsid w:val="00F7465F"/>
    <w:rsid w:val="00F74695"/>
    <w:rsid w:val="00F74CF3"/>
    <w:rsid w:val="00F75B69"/>
    <w:rsid w:val="00F76062"/>
    <w:rsid w:val="00F761B4"/>
    <w:rsid w:val="00F767EC"/>
    <w:rsid w:val="00F76818"/>
    <w:rsid w:val="00F76899"/>
    <w:rsid w:val="00F76F7D"/>
    <w:rsid w:val="00F77134"/>
    <w:rsid w:val="00F77FA8"/>
    <w:rsid w:val="00F802B1"/>
    <w:rsid w:val="00F81486"/>
    <w:rsid w:val="00F81575"/>
    <w:rsid w:val="00F81A5B"/>
    <w:rsid w:val="00F827D8"/>
    <w:rsid w:val="00F82ECE"/>
    <w:rsid w:val="00F83817"/>
    <w:rsid w:val="00F83EA5"/>
    <w:rsid w:val="00F84623"/>
    <w:rsid w:val="00F84749"/>
    <w:rsid w:val="00F84E9F"/>
    <w:rsid w:val="00F84F8C"/>
    <w:rsid w:val="00F858FC"/>
    <w:rsid w:val="00F85959"/>
    <w:rsid w:val="00F85F79"/>
    <w:rsid w:val="00F85FE0"/>
    <w:rsid w:val="00F86702"/>
    <w:rsid w:val="00F86AFA"/>
    <w:rsid w:val="00F86D17"/>
    <w:rsid w:val="00F90894"/>
    <w:rsid w:val="00F90D63"/>
    <w:rsid w:val="00F9201C"/>
    <w:rsid w:val="00F92222"/>
    <w:rsid w:val="00F924CD"/>
    <w:rsid w:val="00F9257C"/>
    <w:rsid w:val="00F92B66"/>
    <w:rsid w:val="00F93126"/>
    <w:rsid w:val="00F935A3"/>
    <w:rsid w:val="00F93CFF"/>
    <w:rsid w:val="00F95867"/>
    <w:rsid w:val="00F97820"/>
    <w:rsid w:val="00FA0C89"/>
    <w:rsid w:val="00FA10D9"/>
    <w:rsid w:val="00FA38AE"/>
    <w:rsid w:val="00FA5D46"/>
    <w:rsid w:val="00FA6221"/>
    <w:rsid w:val="00FA63FA"/>
    <w:rsid w:val="00FB2AFA"/>
    <w:rsid w:val="00FB2B3F"/>
    <w:rsid w:val="00FB2F5C"/>
    <w:rsid w:val="00FB3B73"/>
    <w:rsid w:val="00FB42CD"/>
    <w:rsid w:val="00FB53FF"/>
    <w:rsid w:val="00FB6E51"/>
    <w:rsid w:val="00FB7090"/>
    <w:rsid w:val="00FB7933"/>
    <w:rsid w:val="00FC3655"/>
    <w:rsid w:val="00FC3A85"/>
    <w:rsid w:val="00FC3BBF"/>
    <w:rsid w:val="00FC5B38"/>
    <w:rsid w:val="00FC7ECB"/>
    <w:rsid w:val="00FD01B0"/>
    <w:rsid w:val="00FD14C2"/>
    <w:rsid w:val="00FD1E55"/>
    <w:rsid w:val="00FD2ED4"/>
    <w:rsid w:val="00FD2F77"/>
    <w:rsid w:val="00FD3DE9"/>
    <w:rsid w:val="00FD5E64"/>
    <w:rsid w:val="00FD6231"/>
    <w:rsid w:val="00FD73C2"/>
    <w:rsid w:val="00FE0249"/>
    <w:rsid w:val="00FE0628"/>
    <w:rsid w:val="00FE0AD3"/>
    <w:rsid w:val="00FE0D79"/>
    <w:rsid w:val="00FE1212"/>
    <w:rsid w:val="00FE2348"/>
    <w:rsid w:val="00FE2655"/>
    <w:rsid w:val="00FE2ADB"/>
    <w:rsid w:val="00FE40D6"/>
    <w:rsid w:val="00FE410C"/>
    <w:rsid w:val="00FE480C"/>
    <w:rsid w:val="00FE69FF"/>
    <w:rsid w:val="00FE7405"/>
    <w:rsid w:val="00FF05FA"/>
    <w:rsid w:val="00FF1179"/>
    <w:rsid w:val="00FF3B0D"/>
    <w:rsid w:val="00FF4388"/>
    <w:rsid w:val="00FF49A1"/>
    <w:rsid w:val="00FF5C05"/>
    <w:rsid w:val="00FF6462"/>
    <w:rsid w:val="00FF66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0F02E7"/>
    <w:rPr>
      <w:sz w:val="24"/>
      <w:szCs w:val="24"/>
    </w:rPr>
  </w:style>
  <w:style w:type="paragraph" w:styleId="1">
    <w:name w:val="heading 1"/>
    <w:basedOn w:val="a0"/>
    <w:next w:val="a0"/>
    <w:qFormat/>
    <w:rsid w:val="004B783D"/>
    <w:pPr>
      <w:keepNext/>
      <w:ind w:firstLine="708"/>
      <w:jc w:val="both"/>
      <w:outlineLvl w:val="0"/>
    </w:pPr>
    <w:rPr>
      <w:sz w:val="28"/>
      <w:szCs w:val="28"/>
    </w:rPr>
  </w:style>
  <w:style w:type="paragraph" w:styleId="2">
    <w:name w:val="heading 2"/>
    <w:basedOn w:val="a0"/>
    <w:next w:val="a0"/>
    <w:link w:val="20"/>
    <w:qFormat/>
    <w:rsid w:val="004B783D"/>
    <w:pPr>
      <w:keepNext/>
      <w:jc w:val="center"/>
      <w:outlineLvl w:val="1"/>
    </w:pPr>
    <w:rPr>
      <w:b/>
      <w:sz w:val="40"/>
      <w:szCs w:val="20"/>
    </w:rPr>
  </w:style>
  <w:style w:type="paragraph" w:styleId="4">
    <w:name w:val="heading 4"/>
    <w:basedOn w:val="a0"/>
    <w:next w:val="a0"/>
    <w:qFormat/>
    <w:rsid w:val="004B783D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Title">
    <w:name w:val="ConsPlusTitle"/>
    <w:rsid w:val="004B783D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nformat">
    <w:name w:val="ConsPlusNonformat"/>
    <w:rsid w:val="004B783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4">
    <w:name w:val="Document Map"/>
    <w:basedOn w:val="a0"/>
    <w:semiHidden/>
    <w:rsid w:val="004B783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onsPlusNormal">
    <w:name w:val="ConsPlusNormal"/>
    <w:rsid w:val="004B783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ody Text"/>
    <w:basedOn w:val="a0"/>
    <w:rsid w:val="004B783D"/>
    <w:rPr>
      <w:sz w:val="28"/>
    </w:rPr>
  </w:style>
  <w:style w:type="paragraph" w:customStyle="1" w:styleId="ConsNormal">
    <w:name w:val="ConsNormal"/>
    <w:rsid w:val="004B783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4B783D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1">
    <w:name w:val="Body Text Indent 2"/>
    <w:basedOn w:val="a0"/>
    <w:autoRedefine/>
    <w:rsid w:val="004B783D"/>
    <w:pPr>
      <w:spacing w:line="360" w:lineRule="auto"/>
      <w:ind w:firstLine="709"/>
      <w:jc w:val="both"/>
    </w:pPr>
    <w:rPr>
      <w:iCs/>
      <w:sz w:val="28"/>
      <w:szCs w:val="28"/>
    </w:rPr>
  </w:style>
  <w:style w:type="paragraph" w:styleId="a6">
    <w:name w:val="Body Text Indent"/>
    <w:basedOn w:val="a0"/>
    <w:rsid w:val="004B783D"/>
    <w:pPr>
      <w:spacing w:after="120"/>
      <w:ind w:left="283"/>
    </w:pPr>
    <w:rPr>
      <w:sz w:val="20"/>
      <w:szCs w:val="20"/>
    </w:rPr>
  </w:style>
  <w:style w:type="paragraph" w:styleId="3">
    <w:name w:val="Body Text Indent 3"/>
    <w:basedOn w:val="a0"/>
    <w:rsid w:val="004B783D"/>
    <w:pPr>
      <w:ind w:left="360" w:firstLine="540"/>
      <w:jc w:val="both"/>
    </w:pPr>
    <w:rPr>
      <w:sz w:val="28"/>
      <w:szCs w:val="28"/>
    </w:rPr>
  </w:style>
  <w:style w:type="paragraph" w:styleId="a7">
    <w:name w:val="header"/>
    <w:basedOn w:val="a0"/>
    <w:rsid w:val="004B783D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rsid w:val="004B783D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4B783D"/>
  </w:style>
  <w:style w:type="paragraph" w:customStyle="1" w:styleId="OEM">
    <w:name w:val="Нормальный (OEM)"/>
    <w:basedOn w:val="a0"/>
    <w:next w:val="a0"/>
    <w:rsid w:val="004B783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ab">
    <w:name w:val="Title"/>
    <w:basedOn w:val="a0"/>
    <w:qFormat/>
    <w:rsid w:val="004B783D"/>
    <w:pPr>
      <w:widowControl w:val="0"/>
      <w:shd w:val="clear" w:color="auto" w:fill="FFFFFF"/>
      <w:autoSpaceDE w:val="0"/>
      <w:autoSpaceDN w:val="0"/>
      <w:adjustRightInd w:val="0"/>
      <w:ind w:left="3552" w:right="3538"/>
      <w:jc w:val="center"/>
    </w:pPr>
    <w:rPr>
      <w:b/>
      <w:color w:val="000000"/>
      <w:spacing w:val="-4"/>
      <w:szCs w:val="20"/>
    </w:rPr>
  </w:style>
  <w:style w:type="paragraph" w:styleId="22">
    <w:name w:val="Body Text 2"/>
    <w:basedOn w:val="a0"/>
    <w:rsid w:val="004B783D"/>
    <w:pPr>
      <w:spacing w:after="120" w:line="480" w:lineRule="auto"/>
    </w:pPr>
  </w:style>
  <w:style w:type="paragraph" w:customStyle="1" w:styleId="125">
    <w:name w:val="Стиль полужирный по ширине Первая строка:  125 см"/>
    <w:basedOn w:val="a0"/>
    <w:rsid w:val="004B783D"/>
    <w:pPr>
      <w:ind w:firstLine="709"/>
      <w:jc w:val="both"/>
    </w:pPr>
    <w:rPr>
      <w:bCs/>
      <w:sz w:val="28"/>
      <w:szCs w:val="20"/>
    </w:rPr>
  </w:style>
  <w:style w:type="paragraph" w:customStyle="1" w:styleId="ac">
    <w:name w:val="Прижатый влево"/>
    <w:basedOn w:val="a0"/>
    <w:next w:val="a0"/>
    <w:rsid w:val="004B783D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Cell">
    <w:name w:val="ConsPlusCell"/>
    <w:rsid w:val="004B783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d">
    <w:name w:val="Знак Знак Знак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customStyle="1" w:styleId="ae">
    <w:name w:val="Знак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customStyle="1" w:styleId="10">
    <w:name w:val="1"/>
    <w:basedOn w:val="a0"/>
    <w:rsid w:val="004B783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">
    <w:name w:val="Знак Знак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customStyle="1" w:styleId="Char">
    <w:name w:val="Char Знак Знак Знак Знак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customStyle="1" w:styleId="Char0">
    <w:name w:val="Char Знак Знак Знак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customStyle="1" w:styleId="Char1">
    <w:name w:val="Char Знак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styleId="30">
    <w:name w:val="Body Text 3"/>
    <w:basedOn w:val="a0"/>
    <w:rsid w:val="004B783D"/>
    <w:pPr>
      <w:spacing w:after="120"/>
    </w:pPr>
    <w:rPr>
      <w:sz w:val="16"/>
      <w:szCs w:val="16"/>
    </w:rPr>
  </w:style>
  <w:style w:type="paragraph" w:customStyle="1" w:styleId="af0">
    <w:name w:val="Знак Знак Знак Знак Знак Знак Знак Знак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customStyle="1" w:styleId="Char2">
    <w:name w:val="Char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customStyle="1" w:styleId="af1">
    <w:name w:val="Знак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customStyle="1" w:styleId="af3">
    <w:name w:val="Знак Знак Знак Знак Знак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customStyle="1" w:styleId="11">
    <w:name w:val="1 Знак"/>
    <w:basedOn w:val="a0"/>
    <w:rsid w:val="004B783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Знак Знак Char Знак Char Знак"/>
    <w:basedOn w:val="a0"/>
    <w:rsid w:val="004B783D"/>
    <w:rPr>
      <w:rFonts w:ascii="Verdana" w:hAnsi="Verdana" w:cs="Verdana"/>
      <w:sz w:val="20"/>
      <w:szCs w:val="20"/>
      <w:lang w:val="en-US" w:eastAsia="en-US"/>
    </w:rPr>
  </w:style>
  <w:style w:type="paragraph" w:styleId="af4">
    <w:name w:val="List Paragraph"/>
    <w:basedOn w:val="a0"/>
    <w:qFormat/>
    <w:rsid w:val="004B783D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ConsTitle">
    <w:name w:val="ConsTitle"/>
    <w:rsid w:val="004B783D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8"/>
      <w:szCs w:val="18"/>
    </w:rPr>
  </w:style>
  <w:style w:type="paragraph" w:customStyle="1" w:styleId="af5">
    <w:name w:val="Пункт закона"/>
    <w:basedOn w:val="ConsPlusNormal"/>
    <w:rsid w:val="00221225"/>
    <w:pPr>
      <w:widowControl/>
      <w:tabs>
        <w:tab w:val="left" w:pos="1080"/>
      </w:tabs>
      <w:ind w:firstLine="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6">
    <w:name w:val="подзаголовок закона"/>
    <w:basedOn w:val="af7"/>
    <w:rsid w:val="00221225"/>
    <w:pPr>
      <w:ind w:hanging="180"/>
    </w:pPr>
  </w:style>
  <w:style w:type="paragraph" w:styleId="af8">
    <w:name w:val="Balloon Text"/>
    <w:basedOn w:val="a0"/>
    <w:semiHidden/>
    <w:rsid w:val="00516849"/>
    <w:rPr>
      <w:rFonts w:ascii="Tahoma" w:hAnsi="Tahoma" w:cs="Tahoma"/>
      <w:sz w:val="16"/>
      <w:szCs w:val="16"/>
    </w:rPr>
  </w:style>
  <w:style w:type="paragraph" w:styleId="af7">
    <w:name w:val="List"/>
    <w:basedOn w:val="a0"/>
    <w:rsid w:val="00221225"/>
    <w:pPr>
      <w:ind w:left="283" w:hanging="283"/>
    </w:pPr>
  </w:style>
  <w:style w:type="table" w:styleId="af9">
    <w:name w:val="Table Grid"/>
    <w:basedOn w:val="a2"/>
    <w:rsid w:val="004C613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a">
    <w:name w:val="Знак Знак Знак Знак"/>
    <w:basedOn w:val="a0"/>
    <w:rsid w:val="00C904F3"/>
    <w:rPr>
      <w:rFonts w:ascii="Verdana" w:hAnsi="Verdana" w:cs="Verdana"/>
      <w:sz w:val="20"/>
      <w:szCs w:val="20"/>
      <w:lang w:val="en-US" w:eastAsia="en-US"/>
    </w:rPr>
  </w:style>
  <w:style w:type="paragraph" w:styleId="a">
    <w:name w:val="List Number"/>
    <w:basedOn w:val="a0"/>
    <w:rsid w:val="007865FE"/>
    <w:pPr>
      <w:numPr>
        <w:numId w:val="2"/>
      </w:numPr>
    </w:pPr>
  </w:style>
  <w:style w:type="paragraph" w:customStyle="1" w:styleId="afb">
    <w:name w:val="Знак Знак Знак Знак Знак Знак Знак Знак"/>
    <w:basedOn w:val="a0"/>
    <w:rsid w:val="00141AFD"/>
    <w:rPr>
      <w:rFonts w:ascii="Verdana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0"/>
    <w:rsid w:val="00D7061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fc">
    <w:name w:val="Гипертекстовая ссылка"/>
    <w:rsid w:val="00060ED6"/>
    <w:rPr>
      <w:color w:val="008000"/>
    </w:rPr>
  </w:style>
  <w:style w:type="paragraph" w:customStyle="1" w:styleId="afd">
    <w:name w:val="Знак Знак Знак Знак Знак Знак Знак Знак Знак Знак Знак Знак Знак Знак"/>
    <w:basedOn w:val="a0"/>
    <w:rsid w:val="00CD6D43"/>
    <w:rPr>
      <w:rFonts w:ascii="Verdana" w:hAnsi="Verdana" w:cs="Verdana"/>
      <w:sz w:val="20"/>
      <w:szCs w:val="20"/>
      <w:lang w:val="en-US" w:eastAsia="en-US"/>
    </w:rPr>
  </w:style>
  <w:style w:type="paragraph" w:customStyle="1" w:styleId="afe">
    <w:name w:val="Знак Знак Знак Знак Знак Знак Знак Знак Знак Знак Знак Знак Знак Знак Знак Знак Знак"/>
    <w:basedOn w:val="a0"/>
    <w:rsid w:val="00C24989"/>
    <w:rPr>
      <w:rFonts w:ascii="Verdana" w:hAnsi="Verdana" w:cs="Verdana"/>
      <w:sz w:val="20"/>
      <w:szCs w:val="20"/>
      <w:lang w:val="en-US" w:eastAsia="en-US"/>
    </w:rPr>
  </w:style>
  <w:style w:type="paragraph" w:customStyle="1" w:styleId="aff">
    <w:name w:val="Нормальный (таблица)"/>
    <w:basedOn w:val="a0"/>
    <w:next w:val="a0"/>
    <w:rsid w:val="00FC3BBF"/>
    <w:pPr>
      <w:autoSpaceDE w:val="0"/>
      <w:autoSpaceDN w:val="0"/>
      <w:adjustRightInd w:val="0"/>
      <w:jc w:val="both"/>
    </w:pPr>
    <w:rPr>
      <w:rFonts w:ascii="Arial" w:hAnsi="Arial"/>
    </w:rPr>
  </w:style>
  <w:style w:type="character" w:styleId="aff0">
    <w:name w:val="Hyperlink"/>
    <w:rsid w:val="0044070D"/>
    <w:rPr>
      <w:color w:val="0000FF"/>
      <w:u w:val="single"/>
    </w:rPr>
  </w:style>
  <w:style w:type="character" w:customStyle="1" w:styleId="20">
    <w:name w:val="Заголовок 2 Знак"/>
    <w:link w:val="2"/>
    <w:rsid w:val="0041561D"/>
    <w:rPr>
      <w:b/>
      <w:sz w:val="40"/>
    </w:rPr>
  </w:style>
  <w:style w:type="character" w:customStyle="1" w:styleId="5">
    <w:name w:val="Основной текст (5)_"/>
    <w:link w:val="50"/>
    <w:locked/>
    <w:rsid w:val="001A71D8"/>
    <w:rPr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0"/>
    <w:link w:val="5"/>
    <w:rsid w:val="001A71D8"/>
    <w:pPr>
      <w:shd w:val="clear" w:color="auto" w:fill="FFFFFF"/>
      <w:spacing w:after="300" w:line="322" w:lineRule="exact"/>
      <w:ind w:firstLine="420"/>
      <w:jc w:val="both"/>
    </w:pPr>
    <w:rPr>
      <w:b/>
      <w:bCs/>
      <w:sz w:val="28"/>
      <w:szCs w:val="28"/>
      <w:shd w:val="clear" w:color="auto" w:fill="FFFFFF"/>
    </w:rPr>
  </w:style>
  <w:style w:type="paragraph" w:styleId="31">
    <w:name w:val="List 3"/>
    <w:basedOn w:val="a0"/>
    <w:rsid w:val="00D01CAC"/>
    <w:pPr>
      <w:ind w:left="849" w:hanging="283"/>
    </w:pPr>
  </w:style>
  <w:style w:type="character" w:customStyle="1" w:styleId="a9">
    <w:name w:val="Нижний колонтитул Знак"/>
    <w:link w:val="a8"/>
    <w:uiPriority w:val="99"/>
    <w:rsid w:val="00757EE9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0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7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1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4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5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08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4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1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6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6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2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5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8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5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8AECB04E592402E551C81E1441EA60AC88A2502E70580B07528D41CFE9F5515750AD6E85804991633E450FnFkC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8AECB04E592402E551C81E1441EA60AC88A2502E70580B07528D41CFE9F5515750AD6E85804991633E450CnFk9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AECB04E592402E551C81E1441EA60AC88A2502E70580B07528D41CFE9F5515750AD6E85804991633E450FnFkC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E68478D2A18ADBF2DE1E50C406ADDD9C5C3464809F6DE9962B8A6DBBC7172CFCBA66A47E2843131F41962U25FL" TargetMode="External"/><Relationship Id="rId10" Type="http://schemas.openxmlformats.org/officeDocument/2006/relationships/hyperlink" Target="consultantplus://offline/ref=8AECB04E592402E551C81E1441EA60AC88A2502E70580B07528D41CFE9F5515750AD6E85804991633E450CnFk9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BAAA0C1987173EA27B824ADA09B458A3FDFA597E1A3E106091894484610E1006BFCE50DF67A675E136A9y2V3M" TargetMode="External"/><Relationship Id="rId14" Type="http://schemas.openxmlformats.org/officeDocument/2006/relationships/hyperlink" Target="consultantplus://offline/ref=7E68478D2A18ADBF2DE1E50C406ADDD9C5C3464809F6DE9962B8A6DBBC7172CFCBA66A47E2843131F41964U25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96454A-6F34-4071-9192-B65A0C35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2457</Words>
  <Characters>14006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DepFin</Company>
  <LinksUpToDate>false</LinksUpToDate>
  <CharactersWithSpaces>16431</CharactersWithSpaces>
  <SharedDoc>false</SharedDoc>
  <HLinks>
    <vt:vector size="42" baseType="variant">
      <vt:variant>
        <vt:i4>131159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consultantplus://offline/ref=7E68478D2A18ADBF2DE1E50C406ADDD9C5C3464809F6DE9962B8A6DBBC7172CFCBA66A47E2843131F41962U25FL</vt:lpwstr>
      </vt:variant>
      <vt:variant>
        <vt:lpwstr/>
      </vt:variant>
      <vt:variant>
        <vt:i4>131154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consultantplus://offline/ref=7E68478D2A18ADBF2DE1E50C406ADDD9C5C3464809F6DE9962B8A6DBBC7172CFCBA66A47E2843131F41964U25EL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consultantplus://offline/ref=8AECB04E592402E551C81E1441EA60AC88A2502E70580B07528D41CFE9F5515750AD6E85804991633E450FnFkCL</vt:lpwstr>
      </vt:variant>
      <vt:variant>
        <vt:lpwstr/>
      </vt:variant>
      <vt:variant>
        <vt:i4>5177357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consultantplus://offline/ref=8AECB04E592402E551C81E1441EA60AC88A2502E70580B07528D41CFE9F5515750AD6E85804991633E450CnFk9L</vt:lpwstr>
      </vt:variant>
      <vt:variant>
        <vt:lpwstr/>
      </vt:variant>
      <vt:variant>
        <vt:i4>5177426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consultantplus://offline/ref=8AECB04E592402E551C81E1441EA60AC88A2502E70580B07528D41CFE9F5515750AD6E85804991633E450FnFkCL</vt:lpwstr>
      </vt:variant>
      <vt:variant>
        <vt:lpwstr/>
      </vt:variant>
      <vt:variant>
        <vt:i4>5177357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consultantplus://offline/ref=8AECB04E592402E551C81E1441EA60AC88A2502E70580B07528D41CFE9F5515750AD6E85804991633E450CnFk9L</vt:lpwstr>
      </vt:variant>
      <vt:variant>
        <vt:lpwstr/>
      </vt:variant>
      <vt:variant>
        <vt:i4>1572871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consultantplus://offline/ref=4DBAAA0C1987173EA27B824ADA09B458A3FDFA597E1A3E106091894484610E1006BFCE50DF67A675E136A9y2V3M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Сажина</dc:creator>
  <cp:keywords/>
  <dc:description/>
  <cp:lastModifiedBy>Пяткова Ольга Михайловна</cp:lastModifiedBy>
  <cp:revision>5</cp:revision>
  <cp:lastPrinted>2014-06-04T06:56:00Z</cp:lastPrinted>
  <dcterms:created xsi:type="dcterms:W3CDTF">2014-06-05T05:19:00Z</dcterms:created>
  <dcterms:modified xsi:type="dcterms:W3CDTF">2014-06-06T10:25:00Z</dcterms:modified>
</cp:coreProperties>
</file>