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AA6F5" w14:textId="3C81A0CF" w:rsidR="00387B40" w:rsidRPr="003E7EAD" w:rsidRDefault="00387B40" w:rsidP="000C09D6">
      <w:pPr>
        <w:jc w:val="center"/>
        <w:rPr>
          <w:noProof/>
        </w:rPr>
      </w:pPr>
      <w:r>
        <w:rPr>
          <w:noProof/>
          <w:lang w:eastAsia="ru-RU"/>
        </w:rPr>
        <w:drawing>
          <wp:inline distT="0" distB="0" distL="0" distR="0" wp14:anchorId="278E6237" wp14:editId="315F9FC9">
            <wp:extent cx="946150" cy="962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0" cy="962025"/>
                    </a:xfrm>
                    <a:prstGeom prst="rect">
                      <a:avLst/>
                    </a:prstGeom>
                    <a:noFill/>
                    <a:ln>
                      <a:noFill/>
                    </a:ln>
                  </pic:spPr>
                </pic:pic>
              </a:graphicData>
            </a:graphic>
          </wp:inline>
        </w:drawing>
      </w:r>
    </w:p>
    <w:p w14:paraId="5E1E3A9C" w14:textId="77777777" w:rsidR="00387B40" w:rsidRPr="00387B40" w:rsidRDefault="00387B40" w:rsidP="003E7EAD">
      <w:pPr>
        <w:spacing w:before="108" w:after="108"/>
        <w:jc w:val="center"/>
        <w:outlineLvl w:val="0"/>
        <w:rPr>
          <w:rFonts w:ascii="Times New Roman" w:hAnsi="Times New Roman" w:cs="Times New Roman"/>
          <w:bCs/>
          <w:color w:val="26282F"/>
          <w:sz w:val="36"/>
        </w:rPr>
      </w:pPr>
      <w:r w:rsidRPr="00387B40">
        <w:rPr>
          <w:rFonts w:ascii="Times New Roman" w:hAnsi="Times New Roman" w:cs="Times New Roman"/>
          <w:bCs/>
          <w:color w:val="26282F"/>
          <w:sz w:val="36"/>
        </w:rPr>
        <w:t>ТВЕРСКАЯ ОБЛАСТЬ</w:t>
      </w:r>
    </w:p>
    <w:p w14:paraId="48BB574D" w14:textId="77777777" w:rsidR="00387B40" w:rsidRPr="00387B40" w:rsidRDefault="00387B40" w:rsidP="003E7EAD">
      <w:pPr>
        <w:jc w:val="center"/>
        <w:rPr>
          <w:rFonts w:ascii="Times New Roman" w:hAnsi="Times New Roman" w:cs="Times New Roman"/>
          <w:b/>
          <w:sz w:val="56"/>
        </w:rPr>
      </w:pPr>
      <w:proofErr w:type="gramStart"/>
      <w:r w:rsidRPr="00387B40">
        <w:rPr>
          <w:rFonts w:ascii="Times New Roman" w:hAnsi="Times New Roman" w:cs="Times New Roman"/>
          <w:b/>
          <w:sz w:val="56"/>
        </w:rPr>
        <w:t>З</w:t>
      </w:r>
      <w:proofErr w:type="gramEnd"/>
      <w:r w:rsidRPr="00387B40">
        <w:rPr>
          <w:rFonts w:ascii="Times New Roman" w:hAnsi="Times New Roman" w:cs="Times New Roman"/>
          <w:b/>
          <w:sz w:val="56"/>
        </w:rPr>
        <w:t xml:space="preserve">  А  К  О  Н</w:t>
      </w:r>
    </w:p>
    <w:p w14:paraId="48617996" w14:textId="77777777" w:rsidR="00387B40" w:rsidRDefault="003F1170" w:rsidP="005A4D1B">
      <w:pPr>
        <w:autoSpaceDE w:val="0"/>
        <w:autoSpaceDN w:val="0"/>
        <w:adjustRightInd w:val="0"/>
        <w:spacing w:after="0" w:line="240" w:lineRule="auto"/>
        <w:jc w:val="center"/>
        <w:rPr>
          <w:rFonts w:ascii="Times New Roman" w:hAnsi="Times New Roman" w:cs="Times New Roman"/>
          <w:b/>
          <w:bCs/>
          <w:sz w:val="28"/>
          <w:szCs w:val="28"/>
        </w:rPr>
      </w:pPr>
      <w:r w:rsidRPr="00364046">
        <w:rPr>
          <w:rFonts w:ascii="Times New Roman" w:hAnsi="Times New Roman" w:cs="Times New Roman"/>
          <w:b/>
          <w:bCs/>
          <w:sz w:val="28"/>
          <w:szCs w:val="28"/>
        </w:rPr>
        <w:t>О перераспределении между органами местного самоуправления</w:t>
      </w:r>
      <w:r w:rsidR="008153A4" w:rsidRPr="00364046">
        <w:rPr>
          <w:rFonts w:ascii="Times New Roman" w:hAnsi="Times New Roman" w:cs="Times New Roman"/>
          <w:b/>
          <w:bCs/>
          <w:sz w:val="28"/>
          <w:szCs w:val="28"/>
        </w:rPr>
        <w:t xml:space="preserve"> отдельных</w:t>
      </w:r>
      <w:r w:rsidR="005A4D1B">
        <w:rPr>
          <w:rFonts w:ascii="Times New Roman" w:hAnsi="Times New Roman" w:cs="Times New Roman"/>
          <w:b/>
          <w:bCs/>
          <w:sz w:val="28"/>
          <w:szCs w:val="28"/>
        </w:rPr>
        <w:t xml:space="preserve"> </w:t>
      </w:r>
      <w:r w:rsidRPr="00364046">
        <w:rPr>
          <w:rFonts w:ascii="Times New Roman" w:hAnsi="Times New Roman" w:cs="Times New Roman"/>
          <w:b/>
          <w:bCs/>
          <w:sz w:val="28"/>
          <w:szCs w:val="28"/>
        </w:rPr>
        <w:t xml:space="preserve">муниципальных </w:t>
      </w:r>
      <w:r w:rsidR="00E91DF0">
        <w:rPr>
          <w:rFonts w:ascii="Times New Roman" w:hAnsi="Times New Roman" w:cs="Times New Roman"/>
          <w:b/>
          <w:bCs/>
          <w:sz w:val="28"/>
          <w:szCs w:val="28"/>
        </w:rPr>
        <w:t xml:space="preserve">образований </w:t>
      </w:r>
      <w:r w:rsidRPr="00364046">
        <w:rPr>
          <w:rFonts w:ascii="Times New Roman" w:hAnsi="Times New Roman" w:cs="Times New Roman"/>
          <w:b/>
          <w:bCs/>
          <w:sz w:val="28"/>
          <w:szCs w:val="28"/>
        </w:rPr>
        <w:t xml:space="preserve">Тверской области </w:t>
      </w:r>
    </w:p>
    <w:p w14:paraId="66DF76F2" w14:textId="77777777" w:rsidR="00387B40" w:rsidRDefault="003F1170" w:rsidP="005A4D1B">
      <w:pPr>
        <w:autoSpaceDE w:val="0"/>
        <w:autoSpaceDN w:val="0"/>
        <w:adjustRightInd w:val="0"/>
        <w:spacing w:after="0" w:line="240" w:lineRule="auto"/>
        <w:jc w:val="center"/>
        <w:rPr>
          <w:rFonts w:ascii="Times New Roman" w:hAnsi="Times New Roman" w:cs="Times New Roman"/>
          <w:b/>
          <w:bCs/>
          <w:sz w:val="28"/>
          <w:szCs w:val="28"/>
        </w:rPr>
      </w:pPr>
      <w:r w:rsidRPr="00364046">
        <w:rPr>
          <w:rFonts w:ascii="Times New Roman" w:hAnsi="Times New Roman" w:cs="Times New Roman"/>
          <w:b/>
          <w:bCs/>
          <w:sz w:val="28"/>
          <w:szCs w:val="28"/>
        </w:rPr>
        <w:t xml:space="preserve">и органами государственной власти Тверской области полномочий </w:t>
      </w:r>
    </w:p>
    <w:p w14:paraId="5C02EBD2" w14:textId="2AE679E8" w:rsidR="00A77C12" w:rsidRPr="00364046" w:rsidRDefault="003F1170" w:rsidP="005A4D1B">
      <w:pPr>
        <w:autoSpaceDE w:val="0"/>
        <w:autoSpaceDN w:val="0"/>
        <w:adjustRightInd w:val="0"/>
        <w:spacing w:after="0" w:line="240" w:lineRule="auto"/>
        <w:jc w:val="center"/>
        <w:rPr>
          <w:rFonts w:ascii="Times New Roman" w:hAnsi="Times New Roman" w:cs="Times New Roman"/>
          <w:b/>
          <w:bCs/>
          <w:sz w:val="28"/>
          <w:szCs w:val="28"/>
        </w:rPr>
      </w:pPr>
      <w:r w:rsidRPr="00364046">
        <w:rPr>
          <w:rFonts w:ascii="Times New Roman" w:hAnsi="Times New Roman" w:cs="Times New Roman"/>
          <w:b/>
          <w:bCs/>
          <w:sz w:val="28"/>
          <w:szCs w:val="28"/>
        </w:rPr>
        <w:t>по организации регулярных перевозок пассажиров и багажа автомобильным транспортом</w:t>
      </w:r>
    </w:p>
    <w:p w14:paraId="771DB146" w14:textId="1AC01674" w:rsidR="003F1170" w:rsidRDefault="003F1170" w:rsidP="003F1170">
      <w:pPr>
        <w:pStyle w:val="a3"/>
        <w:jc w:val="center"/>
        <w:rPr>
          <w:rFonts w:ascii="Times New Roman" w:hAnsi="Times New Roman" w:cs="Times New Roman"/>
          <w:sz w:val="28"/>
          <w:szCs w:val="28"/>
        </w:rPr>
      </w:pPr>
    </w:p>
    <w:p w14:paraId="562A28F8" w14:textId="6077BC3F" w:rsidR="00387B40" w:rsidRDefault="00387B40" w:rsidP="00387B40">
      <w:pPr>
        <w:pStyle w:val="a3"/>
        <w:ind w:left="3828"/>
        <w:jc w:val="right"/>
        <w:rPr>
          <w:rFonts w:ascii="Times New Roman" w:hAnsi="Times New Roman" w:cs="Times New Roman"/>
          <w:sz w:val="28"/>
          <w:szCs w:val="28"/>
        </w:rPr>
      </w:pPr>
      <w:proofErr w:type="gramStart"/>
      <w:r w:rsidRPr="00387B40">
        <w:rPr>
          <w:rFonts w:ascii="Times New Roman" w:hAnsi="Times New Roman" w:cs="Times New Roman"/>
          <w:sz w:val="28"/>
          <w:szCs w:val="28"/>
        </w:rPr>
        <w:t>Принят</w:t>
      </w:r>
      <w:proofErr w:type="gramEnd"/>
      <w:r w:rsidRPr="00387B40">
        <w:rPr>
          <w:rFonts w:ascii="Times New Roman" w:hAnsi="Times New Roman" w:cs="Times New Roman"/>
          <w:sz w:val="28"/>
          <w:szCs w:val="28"/>
        </w:rPr>
        <w:t xml:space="preserve"> Законодательным Собранием Тверской области 24 </w:t>
      </w:r>
      <w:r>
        <w:rPr>
          <w:rFonts w:ascii="Times New Roman" w:hAnsi="Times New Roman" w:cs="Times New Roman"/>
          <w:sz w:val="28"/>
          <w:szCs w:val="28"/>
        </w:rPr>
        <w:t>декабря</w:t>
      </w:r>
      <w:r w:rsidRPr="00387B40">
        <w:rPr>
          <w:rFonts w:ascii="Times New Roman" w:hAnsi="Times New Roman" w:cs="Times New Roman"/>
          <w:sz w:val="28"/>
          <w:szCs w:val="28"/>
        </w:rPr>
        <w:t xml:space="preserve"> 20</w:t>
      </w:r>
      <w:r>
        <w:rPr>
          <w:rFonts w:ascii="Times New Roman" w:hAnsi="Times New Roman" w:cs="Times New Roman"/>
          <w:sz w:val="28"/>
          <w:szCs w:val="28"/>
        </w:rPr>
        <w:t>20</w:t>
      </w:r>
      <w:r w:rsidRPr="00387B40">
        <w:rPr>
          <w:rFonts w:ascii="Times New Roman" w:hAnsi="Times New Roman" w:cs="Times New Roman"/>
          <w:sz w:val="28"/>
          <w:szCs w:val="28"/>
        </w:rPr>
        <w:t xml:space="preserve"> года</w:t>
      </w:r>
    </w:p>
    <w:p w14:paraId="69847D19" w14:textId="77777777" w:rsidR="00387B40" w:rsidRPr="00364046" w:rsidRDefault="00387B40" w:rsidP="003F1170">
      <w:pPr>
        <w:pStyle w:val="a3"/>
        <w:jc w:val="center"/>
        <w:rPr>
          <w:rFonts w:ascii="Times New Roman" w:hAnsi="Times New Roman" w:cs="Times New Roman"/>
          <w:sz w:val="28"/>
          <w:szCs w:val="28"/>
        </w:rPr>
      </w:pPr>
    </w:p>
    <w:p w14:paraId="4926D067" w14:textId="77777777" w:rsidR="00A77C12" w:rsidRPr="00364046" w:rsidRDefault="00A77C12" w:rsidP="007B1A96">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364046">
        <w:rPr>
          <w:rFonts w:ascii="Times New Roman" w:hAnsi="Times New Roman" w:cs="Times New Roman"/>
          <w:b/>
          <w:bCs/>
          <w:sz w:val="28"/>
          <w:szCs w:val="28"/>
        </w:rPr>
        <w:t>Статья 1</w:t>
      </w:r>
    </w:p>
    <w:p w14:paraId="7115D090" w14:textId="77777777" w:rsidR="00EE3CA4" w:rsidRPr="00364046" w:rsidRDefault="00EE3CA4" w:rsidP="007B1A96">
      <w:pPr>
        <w:autoSpaceDE w:val="0"/>
        <w:autoSpaceDN w:val="0"/>
        <w:adjustRightInd w:val="0"/>
        <w:spacing w:after="0" w:line="240" w:lineRule="auto"/>
        <w:ind w:firstLine="709"/>
        <w:jc w:val="both"/>
        <w:rPr>
          <w:rFonts w:ascii="Times New Roman" w:hAnsi="Times New Roman" w:cs="Times New Roman"/>
          <w:bCs/>
          <w:sz w:val="28"/>
          <w:szCs w:val="28"/>
        </w:rPr>
      </w:pPr>
    </w:p>
    <w:p w14:paraId="6CEF19A6" w14:textId="369E4BD0" w:rsidR="00EE3CA4" w:rsidRPr="00364046" w:rsidRDefault="008153A4" w:rsidP="007B1A96">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364046">
        <w:rPr>
          <w:rFonts w:ascii="Times New Roman" w:hAnsi="Times New Roman" w:cs="Times New Roman"/>
          <w:bCs/>
          <w:sz w:val="28"/>
          <w:szCs w:val="28"/>
        </w:rPr>
        <w:t>Настоящий з</w:t>
      </w:r>
      <w:r w:rsidR="00EE3CA4" w:rsidRPr="00364046">
        <w:rPr>
          <w:rFonts w:ascii="Times New Roman" w:hAnsi="Times New Roman" w:cs="Times New Roman"/>
          <w:bCs/>
          <w:sz w:val="28"/>
          <w:szCs w:val="28"/>
        </w:rPr>
        <w:t xml:space="preserve">акон в соответствии с </w:t>
      </w:r>
      <w:hyperlink r:id="rId10" w:history="1">
        <w:r w:rsidR="00EE3CA4" w:rsidRPr="00364046">
          <w:rPr>
            <w:rFonts w:ascii="Times New Roman" w:hAnsi="Times New Roman" w:cs="Times New Roman"/>
            <w:bCs/>
            <w:sz w:val="28"/>
            <w:szCs w:val="28"/>
          </w:rPr>
          <w:t>пунктом 6.1 статьи 26.3</w:t>
        </w:r>
      </w:hyperlink>
      <w:r w:rsidR="00EE3CA4" w:rsidRPr="00364046">
        <w:rPr>
          <w:rFonts w:ascii="Times New Roman" w:hAnsi="Times New Roman" w:cs="Times New Roman"/>
          <w:bCs/>
          <w:sz w:val="28"/>
          <w:szCs w:val="28"/>
        </w:rPr>
        <w:t xml:space="preserve"> Федерального закона от 06.10.1999 </w:t>
      </w:r>
      <w:r w:rsidR="003F1170" w:rsidRPr="00364046">
        <w:rPr>
          <w:rFonts w:ascii="Times New Roman" w:hAnsi="Times New Roman" w:cs="Times New Roman"/>
          <w:bCs/>
          <w:sz w:val="28"/>
          <w:szCs w:val="28"/>
        </w:rPr>
        <w:t>№</w:t>
      </w:r>
      <w:r w:rsidR="00EE3CA4" w:rsidRPr="00364046">
        <w:rPr>
          <w:rFonts w:ascii="Times New Roman" w:hAnsi="Times New Roman" w:cs="Times New Roman"/>
          <w:bCs/>
          <w:sz w:val="28"/>
          <w:szCs w:val="28"/>
        </w:rPr>
        <w:t xml:space="preserve">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11" w:history="1">
        <w:r w:rsidR="00EE3CA4" w:rsidRPr="00364046">
          <w:rPr>
            <w:rFonts w:ascii="Times New Roman" w:hAnsi="Times New Roman" w:cs="Times New Roman"/>
            <w:bCs/>
            <w:sz w:val="28"/>
            <w:szCs w:val="28"/>
          </w:rPr>
          <w:t>частью 1.2 статьи 17</w:t>
        </w:r>
      </w:hyperlink>
      <w:r w:rsidR="00EE3CA4" w:rsidRPr="00364046">
        <w:rPr>
          <w:rFonts w:ascii="Times New Roman" w:hAnsi="Times New Roman" w:cs="Times New Roman"/>
          <w:bCs/>
          <w:sz w:val="28"/>
          <w:szCs w:val="28"/>
        </w:rPr>
        <w:t xml:space="preserve"> Федерального закона от 06.10.2003 </w:t>
      </w:r>
      <w:r w:rsidR="003F1170" w:rsidRPr="00364046">
        <w:rPr>
          <w:rFonts w:ascii="Times New Roman" w:hAnsi="Times New Roman" w:cs="Times New Roman"/>
          <w:bCs/>
          <w:sz w:val="28"/>
          <w:szCs w:val="28"/>
        </w:rPr>
        <w:t>№</w:t>
      </w:r>
      <w:r w:rsidR="00EE3CA4" w:rsidRPr="00364046">
        <w:rPr>
          <w:rFonts w:ascii="Times New Roman" w:hAnsi="Times New Roman" w:cs="Times New Roman"/>
          <w:bCs/>
          <w:sz w:val="28"/>
          <w:szCs w:val="28"/>
        </w:rPr>
        <w:t xml:space="preserve"> 131-ФЗ «Об общих принципах организации местного самоуправления в Российской Федерации», </w:t>
      </w:r>
      <w:hyperlink r:id="rId12" w:history="1">
        <w:r w:rsidR="00EE3CA4" w:rsidRPr="00364046">
          <w:rPr>
            <w:rFonts w:ascii="Times New Roman" w:hAnsi="Times New Roman" w:cs="Times New Roman"/>
            <w:bCs/>
            <w:sz w:val="28"/>
            <w:szCs w:val="28"/>
          </w:rPr>
          <w:t>частью 5 статьи 2</w:t>
        </w:r>
      </w:hyperlink>
      <w:r w:rsidR="00EE3CA4" w:rsidRPr="00364046">
        <w:rPr>
          <w:rFonts w:ascii="Times New Roman" w:hAnsi="Times New Roman" w:cs="Times New Roman"/>
          <w:bCs/>
          <w:sz w:val="28"/>
          <w:szCs w:val="28"/>
        </w:rPr>
        <w:t xml:space="preserve"> Федерального закона от 13.07.2015 </w:t>
      </w:r>
      <w:r w:rsidR="003F1170" w:rsidRPr="00364046">
        <w:rPr>
          <w:rFonts w:ascii="Times New Roman" w:hAnsi="Times New Roman" w:cs="Times New Roman"/>
          <w:bCs/>
          <w:sz w:val="28"/>
          <w:szCs w:val="28"/>
        </w:rPr>
        <w:t>№</w:t>
      </w:r>
      <w:r w:rsidR="00EE3CA4" w:rsidRPr="00364046">
        <w:rPr>
          <w:rFonts w:ascii="Times New Roman" w:hAnsi="Times New Roman" w:cs="Times New Roman"/>
          <w:bCs/>
          <w:sz w:val="28"/>
          <w:szCs w:val="28"/>
        </w:rPr>
        <w:t xml:space="preserve"> 220-ФЗ </w:t>
      </w:r>
      <w:r w:rsidR="005A4D1B">
        <w:rPr>
          <w:rFonts w:ascii="Times New Roman" w:hAnsi="Times New Roman" w:cs="Times New Roman"/>
          <w:bCs/>
          <w:sz w:val="28"/>
          <w:szCs w:val="28"/>
        </w:rPr>
        <w:t xml:space="preserve">                  </w:t>
      </w:r>
      <w:r w:rsidR="00EE3CA4" w:rsidRPr="00364046">
        <w:rPr>
          <w:rFonts w:ascii="Times New Roman" w:hAnsi="Times New Roman" w:cs="Times New Roman"/>
          <w:bCs/>
          <w:sz w:val="28"/>
          <w:szCs w:val="28"/>
        </w:rPr>
        <w:t>«Об организации регулярных перевозок пассажиров</w:t>
      </w:r>
      <w:proofErr w:type="gramEnd"/>
      <w:r w:rsidR="00EE3CA4" w:rsidRPr="00364046">
        <w:rPr>
          <w:rFonts w:ascii="Times New Roman" w:hAnsi="Times New Roman" w:cs="Times New Roman"/>
          <w:bCs/>
          <w:sz w:val="28"/>
          <w:szCs w:val="28"/>
        </w:rPr>
        <w:t xml:space="preserve">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регулирует отношения, связанные с перераспределением отдельных полномочий по организации </w:t>
      </w:r>
      <w:proofErr w:type="gramStart"/>
      <w:r w:rsidR="00EE3CA4" w:rsidRPr="00364046">
        <w:rPr>
          <w:rFonts w:ascii="Times New Roman" w:hAnsi="Times New Roman" w:cs="Times New Roman"/>
          <w:bCs/>
          <w:sz w:val="28"/>
          <w:szCs w:val="28"/>
        </w:rPr>
        <w:t xml:space="preserve">регулярных перевозок пассажиров и багажа автомобильным транспортом </w:t>
      </w:r>
      <w:r w:rsidR="0076277C" w:rsidRPr="00364046">
        <w:rPr>
          <w:rFonts w:ascii="Times New Roman" w:hAnsi="Times New Roman" w:cs="Times New Roman"/>
          <w:bCs/>
          <w:sz w:val="28"/>
          <w:szCs w:val="28"/>
        </w:rPr>
        <w:t>(далее –</w:t>
      </w:r>
      <w:r w:rsidR="00E42B0D">
        <w:rPr>
          <w:rFonts w:ascii="Times New Roman" w:hAnsi="Times New Roman" w:cs="Times New Roman"/>
          <w:bCs/>
          <w:sz w:val="28"/>
          <w:szCs w:val="28"/>
        </w:rPr>
        <w:t xml:space="preserve"> </w:t>
      </w:r>
      <w:r w:rsidRPr="00364046">
        <w:rPr>
          <w:rFonts w:ascii="Times New Roman" w:hAnsi="Times New Roman" w:cs="Times New Roman"/>
          <w:bCs/>
          <w:sz w:val="28"/>
          <w:szCs w:val="28"/>
        </w:rPr>
        <w:t>регулярные</w:t>
      </w:r>
      <w:r w:rsidR="0076277C" w:rsidRPr="00364046">
        <w:rPr>
          <w:rFonts w:ascii="Times New Roman" w:hAnsi="Times New Roman" w:cs="Times New Roman"/>
          <w:bCs/>
          <w:sz w:val="28"/>
          <w:szCs w:val="28"/>
        </w:rPr>
        <w:t xml:space="preserve"> перевоз</w:t>
      </w:r>
      <w:r w:rsidRPr="00364046">
        <w:rPr>
          <w:rFonts w:ascii="Times New Roman" w:hAnsi="Times New Roman" w:cs="Times New Roman"/>
          <w:bCs/>
          <w:sz w:val="28"/>
          <w:szCs w:val="28"/>
        </w:rPr>
        <w:t>ки</w:t>
      </w:r>
      <w:r w:rsidR="0076277C" w:rsidRPr="00364046">
        <w:rPr>
          <w:rFonts w:ascii="Times New Roman" w:hAnsi="Times New Roman" w:cs="Times New Roman"/>
          <w:bCs/>
          <w:sz w:val="28"/>
          <w:szCs w:val="28"/>
        </w:rPr>
        <w:t xml:space="preserve">) </w:t>
      </w:r>
      <w:r w:rsidR="00EE3CA4" w:rsidRPr="00364046">
        <w:rPr>
          <w:rFonts w:ascii="Times New Roman" w:hAnsi="Times New Roman" w:cs="Times New Roman"/>
          <w:bCs/>
          <w:sz w:val="28"/>
          <w:szCs w:val="28"/>
        </w:rPr>
        <w:t>между органами местного самоуправления муниципальных образований</w:t>
      </w:r>
      <w:r w:rsidR="0017217F">
        <w:rPr>
          <w:rFonts w:ascii="Times New Roman" w:hAnsi="Times New Roman" w:cs="Times New Roman"/>
          <w:bCs/>
          <w:sz w:val="28"/>
          <w:szCs w:val="28"/>
        </w:rPr>
        <w:t>:</w:t>
      </w:r>
      <w:r w:rsidR="00EE3CA4" w:rsidRPr="00364046">
        <w:rPr>
          <w:rFonts w:ascii="Times New Roman" w:hAnsi="Times New Roman" w:cs="Times New Roman"/>
          <w:bCs/>
          <w:sz w:val="28"/>
          <w:szCs w:val="28"/>
        </w:rPr>
        <w:t xml:space="preserve"> </w:t>
      </w:r>
      <w:r w:rsidR="003F1170" w:rsidRPr="00364046">
        <w:rPr>
          <w:rFonts w:ascii="Times New Roman" w:hAnsi="Times New Roman" w:cs="Times New Roman"/>
          <w:bCs/>
          <w:sz w:val="28"/>
          <w:szCs w:val="28"/>
        </w:rPr>
        <w:t>городской округ город Кимры Тверской области,</w:t>
      </w:r>
      <w:r w:rsidR="003F1170" w:rsidRPr="00364046">
        <w:t xml:space="preserve"> </w:t>
      </w:r>
      <w:r w:rsidR="003F1170" w:rsidRPr="00364046">
        <w:rPr>
          <w:rFonts w:ascii="Times New Roman" w:hAnsi="Times New Roman" w:cs="Times New Roman"/>
          <w:bCs/>
          <w:sz w:val="28"/>
          <w:szCs w:val="28"/>
        </w:rPr>
        <w:t>Кимрский муниципальный район Тверской области, городской округ город Ржев Тверской области, Ржевский муниципальный район Тверской области, городское поселение город Старица</w:t>
      </w:r>
      <w:r w:rsidRPr="00364046">
        <w:rPr>
          <w:rFonts w:ascii="Times New Roman" w:hAnsi="Times New Roman" w:cs="Times New Roman"/>
          <w:bCs/>
          <w:sz w:val="28"/>
          <w:szCs w:val="28"/>
        </w:rPr>
        <w:t xml:space="preserve"> Старицкого муниципального района Тверской области</w:t>
      </w:r>
      <w:r w:rsidR="003F1170" w:rsidRPr="00364046">
        <w:rPr>
          <w:rFonts w:ascii="Times New Roman" w:hAnsi="Times New Roman" w:cs="Times New Roman"/>
          <w:bCs/>
          <w:sz w:val="28"/>
          <w:szCs w:val="28"/>
        </w:rPr>
        <w:t>, Старицкий муниципальный район Тверской области</w:t>
      </w:r>
      <w:r w:rsidR="00E96CDF" w:rsidRPr="00364046">
        <w:rPr>
          <w:rFonts w:ascii="Times New Roman" w:hAnsi="Times New Roman" w:cs="Times New Roman"/>
          <w:bCs/>
          <w:sz w:val="28"/>
          <w:szCs w:val="28"/>
        </w:rPr>
        <w:t>,</w:t>
      </w:r>
      <w:r w:rsidR="00A6481B" w:rsidRPr="00364046">
        <w:rPr>
          <w:rFonts w:ascii="Times New Roman" w:hAnsi="Times New Roman" w:cs="Times New Roman"/>
          <w:bCs/>
          <w:sz w:val="28"/>
          <w:szCs w:val="28"/>
        </w:rPr>
        <w:t xml:space="preserve"> городское поселение город Зубцов</w:t>
      </w:r>
      <w:r w:rsidRPr="00364046">
        <w:rPr>
          <w:rFonts w:ascii="Times New Roman" w:hAnsi="Times New Roman" w:cs="Times New Roman"/>
          <w:bCs/>
          <w:sz w:val="28"/>
          <w:szCs w:val="28"/>
        </w:rPr>
        <w:t xml:space="preserve"> </w:t>
      </w:r>
      <w:proofErr w:type="spellStart"/>
      <w:r w:rsidRPr="00364046">
        <w:rPr>
          <w:rFonts w:ascii="Times New Roman" w:hAnsi="Times New Roman" w:cs="Times New Roman"/>
          <w:bCs/>
          <w:sz w:val="28"/>
          <w:szCs w:val="28"/>
        </w:rPr>
        <w:t>Зубцовского</w:t>
      </w:r>
      <w:proofErr w:type="spellEnd"/>
      <w:r w:rsidRPr="00364046">
        <w:rPr>
          <w:rFonts w:ascii="Times New Roman" w:hAnsi="Times New Roman" w:cs="Times New Roman"/>
          <w:bCs/>
          <w:sz w:val="28"/>
          <w:szCs w:val="28"/>
        </w:rPr>
        <w:t xml:space="preserve"> муниципального района Тверской</w:t>
      </w:r>
      <w:proofErr w:type="gramEnd"/>
      <w:r w:rsidRPr="00364046">
        <w:rPr>
          <w:rFonts w:ascii="Times New Roman" w:hAnsi="Times New Roman" w:cs="Times New Roman"/>
          <w:bCs/>
          <w:sz w:val="28"/>
          <w:szCs w:val="28"/>
        </w:rPr>
        <w:t xml:space="preserve"> области</w:t>
      </w:r>
      <w:r w:rsidR="00A6481B" w:rsidRPr="00364046">
        <w:rPr>
          <w:rFonts w:ascii="Times New Roman" w:hAnsi="Times New Roman" w:cs="Times New Roman"/>
          <w:bCs/>
          <w:sz w:val="28"/>
          <w:szCs w:val="28"/>
        </w:rPr>
        <w:t>,</w:t>
      </w:r>
      <w:r w:rsidR="00E96CDF" w:rsidRPr="00364046">
        <w:rPr>
          <w:rFonts w:ascii="Times New Roman" w:hAnsi="Times New Roman" w:cs="Times New Roman"/>
          <w:bCs/>
          <w:sz w:val="28"/>
          <w:szCs w:val="28"/>
        </w:rPr>
        <w:t xml:space="preserve"> </w:t>
      </w:r>
      <w:proofErr w:type="spellStart"/>
      <w:r w:rsidR="00E96CDF" w:rsidRPr="00364046">
        <w:rPr>
          <w:rFonts w:ascii="Times New Roman" w:hAnsi="Times New Roman" w:cs="Times New Roman"/>
          <w:bCs/>
          <w:sz w:val="28"/>
          <w:szCs w:val="28"/>
        </w:rPr>
        <w:t>Зубцовский</w:t>
      </w:r>
      <w:proofErr w:type="spellEnd"/>
      <w:r w:rsidR="00E96CDF" w:rsidRPr="00364046">
        <w:rPr>
          <w:rFonts w:ascii="Times New Roman" w:hAnsi="Times New Roman" w:cs="Times New Roman"/>
          <w:bCs/>
          <w:sz w:val="28"/>
          <w:szCs w:val="28"/>
        </w:rPr>
        <w:t xml:space="preserve"> муниципальный район</w:t>
      </w:r>
      <w:r w:rsidR="00CA3CB1" w:rsidRPr="00364046">
        <w:rPr>
          <w:rFonts w:ascii="Times New Roman" w:hAnsi="Times New Roman" w:cs="Times New Roman"/>
          <w:bCs/>
          <w:sz w:val="28"/>
          <w:szCs w:val="28"/>
        </w:rPr>
        <w:t xml:space="preserve"> </w:t>
      </w:r>
      <w:r w:rsidR="00E96CDF" w:rsidRPr="00364046">
        <w:rPr>
          <w:rFonts w:ascii="Times New Roman" w:hAnsi="Times New Roman" w:cs="Times New Roman"/>
          <w:bCs/>
          <w:sz w:val="28"/>
          <w:szCs w:val="28"/>
        </w:rPr>
        <w:t xml:space="preserve">Тверской области </w:t>
      </w:r>
      <w:r w:rsidR="00CA3CB1" w:rsidRPr="00364046">
        <w:rPr>
          <w:rFonts w:ascii="Times New Roman" w:hAnsi="Times New Roman" w:cs="Times New Roman"/>
          <w:bCs/>
          <w:sz w:val="28"/>
          <w:szCs w:val="28"/>
        </w:rPr>
        <w:t xml:space="preserve">(далее – муниципальные </w:t>
      </w:r>
      <w:r w:rsidRPr="00364046">
        <w:rPr>
          <w:rFonts w:ascii="Times New Roman" w:hAnsi="Times New Roman" w:cs="Times New Roman"/>
          <w:bCs/>
          <w:sz w:val="28"/>
          <w:szCs w:val="28"/>
        </w:rPr>
        <w:t>образования</w:t>
      </w:r>
      <w:r w:rsidR="00CA3CB1" w:rsidRPr="00364046">
        <w:rPr>
          <w:rFonts w:ascii="Times New Roman" w:hAnsi="Times New Roman" w:cs="Times New Roman"/>
          <w:bCs/>
          <w:sz w:val="28"/>
          <w:szCs w:val="28"/>
        </w:rPr>
        <w:t>)</w:t>
      </w:r>
      <w:r w:rsidR="0017217F">
        <w:rPr>
          <w:rFonts w:ascii="Times New Roman" w:hAnsi="Times New Roman" w:cs="Times New Roman"/>
          <w:bCs/>
          <w:sz w:val="28"/>
          <w:szCs w:val="28"/>
        </w:rPr>
        <w:t>,</w:t>
      </w:r>
      <w:r w:rsidR="00EE3CA4" w:rsidRPr="00364046">
        <w:rPr>
          <w:rFonts w:ascii="Times New Roman" w:hAnsi="Times New Roman" w:cs="Times New Roman"/>
          <w:bCs/>
          <w:sz w:val="28"/>
          <w:szCs w:val="28"/>
        </w:rPr>
        <w:t xml:space="preserve"> и органами государственной власти Тверской области</w:t>
      </w:r>
      <w:r w:rsidR="003F1170" w:rsidRPr="00364046">
        <w:rPr>
          <w:rFonts w:ascii="Times New Roman" w:hAnsi="Times New Roman" w:cs="Times New Roman"/>
          <w:bCs/>
          <w:sz w:val="28"/>
          <w:szCs w:val="28"/>
        </w:rPr>
        <w:t>.</w:t>
      </w:r>
    </w:p>
    <w:p w14:paraId="2BB7E087" w14:textId="217A364E" w:rsidR="00EE3CA4" w:rsidRDefault="00EE3CA4" w:rsidP="00EE3CA4">
      <w:pPr>
        <w:autoSpaceDE w:val="0"/>
        <w:autoSpaceDN w:val="0"/>
        <w:adjustRightInd w:val="0"/>
        <w:spacing w:after="0" w:line="240" w:lineRule="auto"/>
        <w:jc w:val="both"/>
        <w:outlineLvl w:val="0"/>
        <w:rPr>
          <w:rFonts w:ascii="Times New Roman" w:hAnsi="Times New Roman" w:cs="Times New Roman"/>
          <w:b/>
          <w:bCs/>
          <w:sz w:val="28"/>
          <w:szCs w:val="28"/>
        </w:rPr>
      </w:pPr>
    </w:p>
    <w:p w14:paraId="482D722F" w14:textId="77777777" w:rsidR="00EE3CA4" w:rsidRPr="00364046" w:rsidRDefault="00EE3CA4" w:rsidP="005A4D1B">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364046">
        <w:rPr>
          <w:rFonts w:ascii="Times New Roman" w:hAnsi="Times New Roman" w:cs="Times New Roman"/>
          <w:b/>
          <w:bCs/>
          <w:sz w:val="28"/>
          <w:szCs w:val="28"/>
        </w:rPr>
        <w:lastRenderedPageBreak/>
        <w:t>Статья 2</w:t>
      </w:r>
    </w:p>
    <w:p w14:paraId="1282586F" w14:textId="77777777" w:rsidR="00EE3CA4" w:rsidRPr="00364046" w:rsidRDefault="00EE3CA4" w:rsidP="00EE3CA4">
      <w:pPr>
        <w:autoSpaceDE w:val="0"/>
        <w:autoSpaceDN w:val="0"/>
        <w:adjustRightInd w:val="0"/>
        <w:spacing w:after="0" w:line="240" w:lineRule="auto"/>
        <w:jc w:val="both"/>
        <w:rPr>
          <w:rFonts w:ascii="Times New Roman" w:hAnsi="Times New Roman" w:cs="Times New Roman"/>
          <w:b/>
          <w:bCs/>
          <w:sz w:val="28"/>
          <w:szCs w:val="28"/>
        </w:rPr>
      </w:pPr>
    </w:p>
    <w:p w14:paraId="2D874842" w14:textId="77777777" w:rsidR="003F1170" w:rsidRPr="00364046" w:rsidRDefault="00EE3CA4" w:rsidP="005A4D1B">
      <w:pPr>
        <w:pStyle w:val="a3"/>
        <w:tabs>
          <w:tab w:val="left" w:pos="1134"/>
        </w:tabs>
        <w:ind w:firstLine="709"/>
        <w:jc w:val="both"/>
        <w:rPr>
          <w:rFonts w:ascii="Times New Roman" w:hAnsi="Times New Roman" w:cs="Times New Roman"/>
          <w:sz w:val="28"/>
          <w:szCs w:val="28"/>
        </w:rPr>
      </w:pPr>
      <w:bookmarkStart w:id="0" w:name="Par4"/>
      <w:bookmarkEnd w:id="0"/>
      <w:r w:rsidRPr="00364046">
        <w:rPr>
          <w:rFonts w:ascii="Times New Roman" w:hAnsi="Times New Roman" w:cs="Times New Roman"/>
          <w:sz w:val="28"/>
          <w:szCs w:val="28"/>
        </w:rPr>
        <w:t xml:space="preserve">1. </w:t>
      </w:r>
      <w:r w:rsidR="003F1170" w:rsidRPr="00364046">
        <w:rPr>
          <w:rFonts w:ascii="Times New Roman" w:hAnsi="Times New Roman" w:cs="Times New Roman"/>
          <w:sz w:val="28"/>
          <w:szCs w:val="28"/>
        </w:rPr>
        <w:t>Органы государственной власти Тверской области осуществляют следующие полномочия органов местного самоуправления муниципальных образований по организации регулярных перевозок по муниципальным маршрутам регулярных перевозок:</w:t>
      </w:r>
    </w:p>
    <w:p w14:paraId="39EBCCB7" w14:textId="77777777" w:rsidR="00EE3CA4" w:rsidRPr="00364046" w:rsidRDefault="00EE3CA4" w:rsidP="005A4D1B">
      <w:pPr>
        <w:pStyle w:val="a3"/>
        <w:ind w:firstLine="709"/>
        <w:jc w:val="both"/>
        <w:rPr>
          <w:rFonts w:ascii="Times New Roman" w:hAnsi="Times New Roman" w:cs="Times New Roman"/>
          <w:sz w:val="28"/>
          <w:szCs w:val="28"/>
        </w:rPr>
      </w:pPr>
      <w:r w:rsidRPr="00364046">
        <w:rPr>
          <w:rFonts w:ascii="Times New Roman" w:hAnsi="Times New Roman" w:cs="Times New Roman"/>
          <w:sz w:val="28"/>
          <w:szCs w:val="28"/>
        </w:rPr>
        <w:t>1) утверждение порядка установления, изменения, отмены маршрутов регулярных перевозок (в том числе порядка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оснований для отказа в установлении либо изменении данных маршрутов, оснований для отмены данных маршрутов);</w:t>
      </w:r>
    </w:p>
    <w:p w14:paraId="26195FEC" w14:textId="77777777" w:rsidR="00EE3CA4" w:rsidRPr="00364046" w:rsidRDefault="00EE3CA4" w:rsidP="005A4D1B">
      <w:pPr>
        <w:pStyle w:val="a3"/>
        <w:ind w:firstLine="709"/>
        <w:jc w:val="both"/>
        <w:rPr>
          <w:rFonts w:ascii="Times New Roman" w:hAnsi="Times New Roman" w:cs="Times New Roman"/>
          <w:sz w:val="28"/>
          <w:szCs w:val="28"/>
        </w:rPr>
      </w:pPr>
      <w:r w:rsidRPr="00364046">
        <w:rPr>
          <w:rFonts w:ascii="Times New Roman" w:hAnsi="Times New Roman" w:cs="Times New Roman"/>
          <w:sz w:val="28"/>
          <w:szCs w:val="28"/>
        </w:rPr>
        <w:t>2) установление, изменение, отмена маршрутов регулярных перевозок;</w:t>
      </w:r>
    </w:p>
    <w:p w14:paraId="3681B99A" w14:textId="77777777" w:rsidR="00EE3CA4" w:rsidRPr="00364046" w:rsidRDefault="00EE3CA4" w:rsidP="005A4D1B">
      <w:pPr>
        <w:pStyle w:val="a3"/>
        <w:ind w:firstLine="709"/>
        <w:jc w:val="both"/>
        <w:rPr>
          <w:rFonts w:ascii="Times New Roman" w:hAnsi="Times New Roman" w:cs="Times New Roman"/>
          <w:sz w:val="28"/>
          <w:szCs w:val="28"/>
        </w:rPr>
      </w:pPr>
      <w:r w:rsidRPr="00364046">
        <w:rPr>
          <w:rFonts w:ascii="Times New Roman" w:hAnsi="Times New Roman" w:cs="Times New Roman"/>
          <w:sz w:val="28"/>
          <w:szCs w:val="28"/>
        </w:rPr>
        <w:t>3) изменение вида регулярных перевозок по маршрутам регулярных перевозок;</w:t>
      </w:r>
    </w:p>
    <w:p w14:paraId="29BA0CC2" w14:textId="77777777" w:rsidR="00EE3CA4" w:rsidRDefault="00EE3CA4" w:rsidP="005A4D1B">
      <w:pPr>
        <w:pStyle w:val="a3"/>
        <w:ind w:firstLine="709"/>
        <w:jc w:val="both"/>
        <w:rPr>
          <w:rFonts w:ascii="Times New Roman" w:hAnsi="Times New Roman" w:cs="Times New Roman"/>
          <w:sz w:val="28"/>
          <w:szCs w:val="28"/>
        </w:rPr>
      </w:pPr>
      <w:r w:rsidRPr="00364046">
        <w:rPr>
          <w:rFonts w:ascii="Times New Roman" w:hAnsi="Times New Roman" w:cs="Times New Roman"/>
          <w:sz w:val="28"/>
          <w:szCs w:val="28"/>
        </w:rPr>
        <w:t>4) организация перевозок по маршрутам регулярных перевозок по регулируемым тарифам;</w:t>
      </w:r>
    </w:p>
    <w:p w14:paraId="618830B6" w14:textId="77777777" w:rsidR="00213A26" w:rsidRPr="0059698A" w:rsidRDefault="00213A26" w:rsidP="005A4D1B">
      <w:pPr>
        <w:pStyle w:val="a3"/>
        <w:ind w:firstLine="709"/>
        <w:jc w:val="both"/>
        <w:rPr>
          <w:rFonts w:ascii="Times New Roman" w:hAnsi="Times New Roman" w:cs="Times New Roman"/>
          <w:sz w:val="28"/>
          <w:szCs w:val="28"/>
        </w:rPr>
      </w:pPr>
      <w:r>
        <w:rPr>
          <w:rFonts w:ascii="Times New Roman" w:hAnsi="Times New Roman" w:cs="Times New Roman"/>
          <w:sz w:val="28"/>
          <w:szCs w:val="28"/>
        </w:rPr>
        <w:t>5</w:t>
      </w:r>
      <w:r w:rsidRPr="00364046">
        <w:rPr>
          <w:rFonts w:ascii="Times New Roman" w:hAnsi="Times New Roman" w:cs="Times New Roman"/>
          <w:sz w:val="28"/>
          <w:szCs w:val="28"/>
        </w:rPr>
        <w:t xml:space="preserve">) организация перевозок по маршрутам регулярных перевозок по </w:t>
      </w:r>
      <w:r w:rsidRPr="0059698A">
        <w:rPr>
          <w:rFonts w:ascii="Times New Roman" w:hAnsi="Times New Roman" w:cs="Times New Roman"/>
          <w:sz w:val="28"/>
          <w:szCs w:val="28"/>
        </w:rPr>
        <w:t>нерегулируемым тарифам;</w:t>
      </w:r>
    </w:p>
    <w:p w14:paraId="40C1A5D6" w14:textId="77777777" w:rsidR="00EE3CA4" w:rsidRPr="00364046" w:rsidRDefault="00213A26" w:rsidP="005A4D1B">
      <w:pPr>
        <w:pStyle w:val="a3"/>
        <w:ind w:firstLine="709"/>
        <w:jc w:val="both"/>
        <w:rPr>
          <w:rFonts w:ascii="Times New Roman" w:hAnsi="Times New Roman" w:cs="Times New Roman"/>
          <w:sz w:val="28"/>
          <w:szCs w:val="28"/>
        </w:rPr>
      </w:pPr>
      <w:r w:rsidRPr="0059698A">
        <w:rPr>
          <w:rFonts w:ascii="Times New Roman" w:hAnsi="Times New Roman" w:cs="Times New Roman"/>
          <w:sz w:val="28"/>
          <w:szCs w:val="28"/>
        </w:rPr>
        <w:t>6</w:t>
      </w:r>
      <w:r w:rsidR="00EE3CA4" w:rsidRPr="0059698A">
        <w:rPr>
          <w:rFonts w:ascii="Times New Roman" w:hAnsi="Times New Roman" w:cs="Times New Roman"/>
          <w:sz w:val="28"/>
          <w:szCs w:val="28"/>
        </w:rPr>
        <w:t>) формирование конкурсной</w:t>
      </w:r>
      <w:r w:rsidR="00EE3CA4" w:rsidRPr="00364046">
        <w:rPr>
          <w:rFonts w:ascii="Times New Roman" w:hAnsi="Times New Roman" w:cs="Times New Roman"/>
          <w:sz w:val="28"/>
          <w:szCs w:val="28"/>
        </w:rPr>
        <w:t xml:space="preserve"> документации </w:t>
      </w:r>
      <w:r w:rsidR="00752507">
        <w:rPr>
          <w:rFonts w:ascii="Times New Roman" w:hAnsi="Times New Roman" w:cs="Times New Roman"/>
          <w:sz w:val="28"/>
          <w:szCs w:val="28"/>
        </w:rPr>
        <w:t>на право осуществления перевозо</w:t>
      </w:r>
      <w:r w:rsidR="006F7F10">
        <w:rPr>
          <w:rFonts w:ascii="Times New Roman" w:hAnsi="Times New Roman" w:cs="Times New Roman"/>
          <w:sz w:val="28"/>
          <w:szCs w:val="28"/>
        </w:rPr>
        <w:t>к</w:t>
      </w:r>
      <w:r w:rsidR="00EE3CA4" w:rsidRPr="00364046">
        <w:rPr>
          <w:rFonts w:ascii="Times New Roman" w:hAnsi="Times New Roman" w:cs="Times New Roman"/>
          <w:sz w:val="28"/>
          <w:szCs w:val="28"/>
        </w:rPr>
        <w:t xml:space="preserve"> по маршрутам регулярных перевозок по нерегулируемому тарифу, проведение открытого конкурса на право осуществления перевозок по маршрутам регулярных перевозок по нерегулируемому тарифу (далее - открытый конкурс) в соответствии с федеральным законодательством, установление шкалы для оценки критериев на участие в открытом конкурсе;</w:t>
      </w:r>
    </w:p>
    <w:p w14:paraId="6003D5E9" w14:textId="77777777" w:rsidR="00EE3CA4" w:rsidRPr="00364046" w:rsidRDefault="00213A26" w:rsidP="005A4D1B">
      <w:pPr>
        <w:pStyle w:val="a3"/>
        <w:ind w:firstLine="709"/>
        <w:jc w:val="both"/>
        <w:rPr>
          <w:rFonts w:ascii="Times New Roman" w:hAnsi="Times New Roman" w:cs="Times New Roman"/>
          <w:sz w:val="28"/>
          <w:szCs w:val="28"/>
        </w:rPr>
      </w:pPr>
      <w:r>
        <w:rPr>
          <w:rFonts w:ascii="Times New Roman" w:hAnsi="Times New Roman" w:cs="Times New Roman"/>
          <w:sz w:val="28"/>
          <w:szCs w:val="28"/>
        </w:rPr>
        <w:t>7</w:t>
      </w:r>
      <w:r w:rsidR="00EE3CA4" w:rsidRPr="00364046">
        <w:rPr>
          <w:rFonts w:ascii="Times New Roman" w:hAnsi="Times New Roman" w:cs="Times New Roman"/>
          <w:sz w:val="28"/>
          <w:szCs w:val="28"/>
        </w:rPr>
        <w:t xml:space="preserve">) утверждение </w:t>
      </w:r>
      <w:proofErr w:type="gramStart"/>
      <w:r w:rsidR="00EE3CA4" w:rsidRPr="00364046">
        <w:rPr>
          <w:rFonts w:ascii="Times New Roman" w:hAnsi="Times New Roman" w:cs="Times New Roman"/>
          <w:sz w:val="28"/>
          <w:szCs w:val="28"/>
        </w:rPr>
        <w:t>порядка подготовки документа планирования регулярных перевозок</w:t>
      </w:r>
      <w:proofErr w:type="gramEnd"/>
      <w:r w:rsidR="00EE3CA4" w:rsidRPr="00364046">
        <w:rPr>
          <w:rFonts w:ascii="Times New Roman" w:hAnsi="Times New Roman" w:cs="Times New Roman"/>
          <w:sz w:val="28"/>
          <w:szCs w:val="28"/>
        </w:rPr>
        <w:t xml:space="preserve"> по маршрутам регулярных перевозок (в том числе внесение в него изменений);</w:t>
      </w:r>
    </w:p>
    <w:p w14:paraId="0E323D50" w14:textId="77777777" w:rsidR="00EE3CA4" w:rsidRPr="00364046" w:rsidRDefault="00213A26" w:rsidP="005A4D1B">
      <w:pPr>
        <w:pStyle w:val="a3"/>
        <w:ind w:firstLine="709"/>
        <w:jc w:val="both"/>
        <w:rPr>
          <w:rFonts w:ascii="Times New Roman" w:hAnsi="Times New Roman" w:cs="Times New Roman"/>
          <w:sz w:val="28"/>
          <w:szCs w:val="28"/>
        </w:rPr>
      </w:pPr>
      <w:r>
        <w:rPr>
          <w:rFonts w:ascii="Times New Roman" w:hAnsi="Times New Roman" w:cs="Times New Roman"/>
          <w:sz w:val="28"/>
          <w:szCs w:val="28"/>
        </w:rPr>
        <w:t>8</w:t>
      </w:r>
      <w:r w:rsidR="00EE3CA4" w:rsidRPr="00364046">
        <w:rPr>
          <w:rFonts w:ascii="Times New Roman" w:hAnsi="Times New Roman" w:cs="Times New Roman"/>
          <w:sz w:val="28"/>
          <w:szCs w:val="28"/>
        </w:rPr>
        <w:t>) утверждение документа планирования регулярных перевозок по маршрутам регулярных перевозок (в том числе внесение в него изменений);</w:t>
      </w:r>
    </w:p>
    <w:p w14:paraId="3866EE98" w14:textId="77777777" w:rsidR="00EE3CA4" w:rsidRPr="00364046" w:rsidRDefault="00213A26" w:rsidP="005A4D1B">
      <w:pPr>
        <w:pStyle w:val="a3"/>
        <w:ind w:firstLine="709"/>
        <w:jc w:val="both"/>
        <w:rPr>
          <w:rFonts w:ascii="Times New Roman" w:hAnsi="Times New Roman" w:cs="Times New Roman"/>
          <w:sz w:val="28"/>
          <w:szCs w:val="28"/>
        </w:rPr>
      </w:pPr>
      <w:r>
        <w:rPr>
          <w:rFonts w:ascii="Times New Roman" w:hAnsi="Times New Roman" w:cs="Times New Roman"/>
          <w:sz w:val="28"/>
          <w:szCs w:val="28"/>
        </w:rPr>
        <w:t>9</w:t>
      </w:r>
      <w:r w:rsidR="00EE3CA4" w:rsidRPr="00364046">
        <w:rPr>
          <w:rFonts w:ascii="Times New Roman" w:hAnsi="Times New Roman" w:cs="Times New Roman"/>
          <w:sz w:val="28"/>
          <w:szCs w:val="28"/>
        </w:rPr>
        <w:t>) выдача, переоформление, прекращение или приостановление действия карт маршрутов регулярных перевозок;</w:t>
      </w:r>
    </w:p>
    <w:p w14:paraId="5FDC1076" w14:textId="77777777" w:rsidR="00EE3CA4" w:rsidRPr="00364046" w:rsidRDefault="00213A26" w:rsidP="005A4D1B">
      <w:pPr>
        <w:pStyle w:val="a3"/>
        <w:ind w:firstLine="709"/>
        <w:jc w:val="both"/>
        <w:rPr>
          <w:rFonts w:ascii="Times New Roman" w:hAnsi="Times New Roman" w:cs="Times New Roman"/>
          <w:sz w:val="28"/>
          <w:szCs w:val="28"/>
        </w:rPr>
      </w:pPr>
      <w:r>
        <w:rPr>
          <w:rFonts w:ascii="Times New Roman" w:hAnsi="Times New Roman" w:cs="Times New Roman"/>
          <w:sz w:val="28"/>
          <w:szCs w:val="28"/>
        </w:rPr>
        <w:t>10</w:t>
      </w:r>
      <w:r w:rsidR="00EE3CA4" w:rsidRPr="00364046">
        <w:rPr>
          <w:rFonts w:ascii="Times New Roman" w:hAnsi="Times New Roman" w:cs="Times New Roman"/>
          <w:sz w:val="28"/>
          <w:szCs w:val="28"/>
        </w:rPr>
        <w:t>) выдача, переоформление, прекращение или приостановление действия свидетельств об осуществлении перевозок по маршрутам регулярных перевозок по нерегулируемым тарифам</w:t>
      </w:r>
      <w:r w:rsidR="00346E5C">
        <w:rPr>
          <w:rFonts w:ascii="Times New Roman" w:hAnsi="Times New Roman" w:cs="Times New Roman"/>
          <w:sz w:val="28"/>
          <w:szCs w:val="28"/>
        </w:rPr>
        <w:t xml:space="preserve"> (в том числе прекращение </w:t>
      </w:r>
      <w:r w:rsidR="00346E5C" w:rsidRPr="00364046">
        <w:rPr>
          <w:rFonts w:ascii="Times New Roman" w:hAnsi="Times New Roman" w:cs="Times New Roman"/>
          <w:sz w:val="28"/>
          <w:szCs w:val="28"/>
        </w:rPr>
        <w:t>свидетельств об осуществлении перевозок по маршрутам регулярных перевозок по нерегулируемым тарифам</w:t>
      </w:r>
      <w:r w:rsidR="00346E5C">
        <w:rPr>
          <w:rFonts w:ascii="Times New Roman" w:hAnsi="Times New Roman" w:cs="Times New Roman"/>
          <w:sz w:val="28"/>
          <w:szCs w:val="28"/>
        </w:rPr>
        <w:t>, выданных органами местного самоуправления муниципальных образований)</w:t>
      </w:r>
      <w:r w:rsidR="00EE3CA4" w:rsidRPr="00364046">
        <w:rPr>
          <w:rFonts w:ascii="Times New Roman" w:hAnsi="Times New Roman" w:cs="Times New Roman"/>
          <w:sz w:val="28"/>
          <w:szCs w:val="28"/>
        </w:rPr>
        <w:t>;</w:t>
      </w:r>
    </w:p>
    <w:p w14:paraId="18707781" w14:textId="77777777" w:rsidR="00EE3CA4" w:rsidRPr="00364046" w:rsidRDefault="00213A26" w:rsidP="005A4D1B">
      <w:pPr>
        <w:pStyle w:val="a3"/>
        <w:ind w:firstLine="709"/>
        <w:jc w:val="both"/>
        <w:rPr>
          <w:rFonts w:ascii="Times New Roman" w:hAnsi="Times New Roman" w:cs="Times New Roman"/>
          <w:sz w:val="28"/>
          <w:szCs w:val="28"/>
        </w:rPr>
      </w:pPr>
      <w:r>
        <w:rPr>
          <w:rFonts w:ascii="Times New Roman" w:hAnsi="Times New Roman" w:cs="Times New Roman"/>
          <w:sz w:val="28"/>
          <w:szCs w:val="28"/>
        </w:rPr>
        <w:t>11</w:t>
      </w:r>
      <w:r w:rsidR="00EE3CA4" w:rsidRPr="00364046">
        <w:rPr>
          <w:rFonts w:ascii="Times New Roman" w:hAnsi="Times New Roman" w:cs="Times New Roman"/>
          <w:sz w:val="28"/>
          <w:szCs w:val="28"/>
        </w:rPr>
        <w:t>) организация мероприятий по обследованию пассажиропотоков, изучение географии поездок населения по маршрутам регулярных перевозок;</w:t>
      </w:r>
    </w:p>
    <w:p w14:paraId="2DA55446" w14:textId="77777777" w:rsidR="00EE3CA4" w:rsidRPr="00364046" w:rsidRDefault="00213A26" w:rsidP="005A4D1B">
      <w:pPr>
        <w:pStyle w:val="a3"/>
        <w:ind w:firstLine="709"/>
        <w:jc w:val="both"/>
        <w:rPr>
          <w:rFonts w:ascii="Times New Roman" w:hAnsi="Times New Roman" w:cs="Times New Roman"/>
          <w:sz w:val="28"/>
          <w:szCs w:val="28"/>
        </w:rPr>
      </w:pPr>
      <w:r>
        <w:rPr>
          <w:rFonts w:ascii="Times New Roman" w:hAnsi="Times New Roman" w:cs="Times New Roman"/>
          <w:sz w:val="28"/>
          <w:szCs w:val="28"/>
        </w:rPr>
        <w:t>12</w:t>
      </w:r>
      <w:r w:rsidR="00EE3CA4" w:rsidRPr="00364046">
        <w:rPr>
          <w:rFonts w:ascii="Times New Roman" w:hAnsi="Times New Roman" w:cs="Times New Roman"/>
          <w:sz w:val="28"/>
          <w:szCs w:val="28"/>
        </w:rPr>
        <w:t>) прием граждан, рассмотрение их обращений по проблемам организации регулярных перевозок по маршрутам регулярных перевозок;</w:t>
      </w:r>
    </w:p>
    <w:p w14:paraId="3A9ED50D" w14:textId="77777777" w:rsidR="00EE3CA4" w:rsidRPr="00364046" w:rsidRDefault="00213A26" w:rsidP="005A4D1B">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00EE3CA4" w:rsidRPr="00364046">
        <w:rPr>
          <w:rFonts w:ascii="Times New Roman" w:hAnsi="Times New Roman" w:cs="Times New Roman"/>
          <w:sz w:val="28"/>
          <w:szCs w:val="28"/>
        </w:rPr>
        <w:t>) сбор сведений о работе транспорта общего пользования, осуществляющего регулярные перевозки населения по маршрутам регулярных перевозок;</w:t>
      </w:r>
    </w:p>
    <w:p w14:paraId="7A602278" w14:textId="77777777" w:rsidR="00EE3CA4" w:rsidRPr="00364046" w:rsidRDefault="00213A26" w:rsidP="005A4D1B">
      <w:pPr>
        <w:pStyle w:val="a3"/>
        <w:ind w:firstLine="709"/>
        <w:jc w:val="both"/>
        <w:rPr>
          <w:rFonts w:ascii="Times New Roman" w:hAnsi="Times New Roman" w:cs="Times New Roman"/>
          <w:sz w:val="28"/>
          <w:szCs w:val="28"/>
        </w:rPr>
      </w:pPr>
      <w:r>
        <w:rPr>
          <w:rFonts w:ascii="Times New Roman" w:hAnsi="Times New Roman" w:cs="Times New Roman"/>
          <w:sz w:val="28"/>
          <w:szCs w:val="28"/>
        </w:rPr>
        <w:t>14</w:t>
      </w:r>
      <w:r w:rsidR="00EE3CA4" w:rsidRPr="00364046">
        <w:rPr>
          <w:rFonts w:ascii="Times New Roman" w:hAnsi="Times New Roman" w:cs="Times New Roman"/>
          <w:sz w:val="28"/>
          <w:szCs w:val="28"/>
        </w:rPr>
        <w:t>) формирование статистической отчетности о работе транспорта общего пользования, осуществляющего регулярные перевозки населения по маршрутам регулярных перевозок;</w:t>
      </w:r>
    </w:p>
    <w:p w14:paraId="55175220" w14:textId="77777777" w:rsidR="00EE3CA4" w:rsidRPr="00364046" w:rsidRDefault="00213A26" w:rsidP="005A4D1B">
      <w:pPr>
        <w:pStyle w:val="a3"/>
        <w:ind w:firstLine="709"/>
        <w:jc w:val="both"/>
        <w:rPr>
          <w:rFonts w:ascii="Times New Roman" w:hAnsi="Times New Roman" w:cs="Times New Roman"/>
          <w:sz w:val="28"/>
          <w:szCs w:val="28"/>
        </w:rPr>
      </w:pPr>
      <w:r>
        <w:rPr>
          <w:rFonts w:ascii="Times New Roman" w:hAnsi="Times New Roman" w:cs="Times New Roman"/>
          <w:sz w:val="28"/>
          <w:szCs w:val="28"/>
        </w:rPr>
        <w:t>15</w:t>
      </w:r>
      <w:r w:rsidR="00EE3CA4" w:rsidRPr="00364046">
        <w:rPr>
          <w:rFonts w:ascii="Times New Roman" w:hAnsi="Times New Roman" w:cs="Times New Roman"/>
          <w:sz w:val="28"/>
          <w:szCs w:val="28"/>
        </w:rPr>
        <w:t>) обращение в суд с заявлением о прекращении действия свидетельства об осуществлении перевозок по маршруту регулярных перевозок;</w:t>
      </w:r>
    </w:p>
    <w:p w14:paraId="7AB66B44" w14:textId="6682A160" w:rsidR="00EE3CA4" w:rsidRPr="00364046" w:rsidRDefault="00213A26" w:rsidP="005A4D1B">
      <w:pPr>
        <w:pStyle w:val="a3"/>
        <w:ind w:firstLine="709"/>
        <w:jc w:val="both"/>
        <w:rPr>
          <w:rFonts w:ascii="Times New Roman" w:hAnsi="Times New Roman" w:cs="Times New Roman"/>
          <w:sz w:val="28"/>
          <w:szCs w:val="28"/>
        </w:rPr>
      </w:pPr>
      <w:r>
        <w:rPr>
          <w:rFonts w:ascii="Times New Roman" w:hAnsi="Times New Roman" w:cs="Times New Roman"/>
          <w:sz w:val="28"/>
          <w:szCs w:val="28"/>
        </w:rPr>
        <w:t>16</w:t>
      </w:r>
      <w:r w:rsidR="00EE3CA4" w:rsidRPr="00364046">
        <w:rPr>
          <w:rFonts w:ascii="Times New Roman" w:hAnsi="Times New Roman" w:cs="Times New Roman"/>
          <w:sz w:val="28"/>
          <w:szCs w:val="28"/>
        </w:rPr>
        <w:t xml:space="preserve">) ведение реестра маршрутов регулярных перевозок и размещение сведений, включенных в реестр маршрутов регулярных перевозок </w:t>
      </w:r>
      <w:r w:rsidR="005A4D1B">
        <w:rPr>
          <w:rFonts w:ascii="Times New Roman" w:hAnsi="Times New Roman" w:cs="Times New Roman"/>
          <w:sz w:val="28"/>
          <w:szCs w:val="28"/>
        </w:rPr>
        <w:t xml:space="preserve">                </w:t>
      </w:r>
      <w:r w:rsidR="00EE3CA4" w:rsidRPr="00364046">
        <w:rPr>
          <w:rFonts w:ascii="Times New Roman" w:hAnsi="Times New Roman" w:cs="Times New Roman"/>
          <w:sz w:val="28"/>
          <w:szCs w:val="28"/>
        </w:rPr>
        <w:t xml:space="preserve">(за исключением сведений о месте жительства индивидуального предпринимателя), на официальном сайте в информационно-телекоммуникационной сети </w:t>
      </w:r>
      <w:r w:rsidR="00AC32F9">
        <w:rPr>
          <w:rFonts w:ascii="Times New Roman" w:hAnsi="Times New Roman" w:cs="Times New Roman"/>
          <w:sz w:val="28"/>
          <w:szCs w:val="28"/>
        </w:rPr>
        <w:t>«</w:t>
      </w:r>
      <w:r w:rsidR="00EE3CA4" w:rsidRPr="00364046">
        <w:rPr>
          <w:rFonts w:ascii="Times New Roman" w:hAnsi="Times New Roman" w:cs="Times New Roman"/>
          <w:sz w:val="28"/>
          <w:szCs w:val="28"/>
        </w:rPr>
        <w:t>Интернет</w:t>
      </w:r>
      <w:r w:rsidR="00AC32F9">
        <w:rPr>
          <w:rFonts w:ascii="Times New Roman" w:hAnsi="Times New Roman" w:cs="Times New Roman"/>
          <w:sz w:val="28"/>
          <w:szCs w:val="28"/>
        </w:rPr>
        <w:t>»</w:t>
      </w:r>
      <w:r w:rsidR="00EE3CA4" w:rsidRPr="00364046">
        <w:rPr>
          <w:rFonts w:ascii="Times New Roman" w:hAnsi="Times New Roman" w:cs="Times New Roman"/>
          <w:sz w:val="28"/>
          <w:szCs w:val="28"/>
        </w:rPr>
        <w:t>;</w:t>
      </w:r>
    </w:p>
    <w:p w14:paraId="433E0125" w14:textId="77777777" w:rsidR="00EE3CA4" w:rsidRPr="00364046" w:rsidRDefault="00213A26" w:rsidP="005A4D1B">
      <w:pPr>
        <w:pStyle w:val="a3"/>
        <w:ind w:firstLine="709"/>
        <w:jc w:val="both"/>
        <w:rPr>
          <w:rFonts w:ascii="Times New Roman" w:hAnsi="Times New Roman" w:cs="Times New Roman"/>
          <w:sz w:val="28"/>
          <w:szCs w:val="28"/>
        </w:rPr>
      </w:pPr>
      <w:r>
        <w:rPr>
          <w:rFonts w:ascii="Times New Roman" w:hAnsi="Times New Roman" w:cs="Times New Roman"/>
          <w:sz w:val="28"/>
          <w:szCs w:val="28"/>
        </w:rPr>
        <w:t>17</w:t>
      </w:r>
      <w:r w:rsidR="00EE3CA4" w:rsidRPr="00364046">
        <w:rPr>
          <w:rFonts w:ascii="Times New Roman" w:hAnsi="Times New Roman" w:cs="Times New Roman"/>
          <w:sz w:val="28"/>
          <w:szCs w:val="28"/>
        </w:rPr>
        <w:t>) организация контроля в пределах своей компетенции.</w:t>
      </w:r>
    </w:p>
    <w:p w14:paraId="3CBEC295" w14:textId="77777777" w:rsidR="00EE3CA4" w:rsidRPr="00364046" w:rsidRDefault="00EE3CA4" w:rsidP="005A4D1B">
      <w:pPr>
        <w:autoSpaceDE w:val="0"/>
        <w:autoSpaceDN w:val="0"/>
        <w:adjustRightInd w:val="0"/>
        <w:spacing w:after="0" w:line="240" w:lineRule="auto"/>
        <w:ind w:firstLine="709"/>
        <w:jc w:val="both"/>
        <w:rPr>
          <w:rFonts w:ascii="Times New Roman" w:hAnsi="Times New Roman" w:cs="Times New Roman"/>
          <w:bCs/>
          <w:sz w:val="28"/>
          <w:szCs w:val="28"/>
        </w:rPr>
      </w:pPr>
      <w:r w:rsidRPr="00364046">
        <w:rPr>
          <w:rFonts w:ascii="Times New Roman" w:hAnsi="Times New Roman" w:cs="Times New Roman"/>
          <w:bCs/>
          <w:sz w:val="28"/>
          <w:szCs w:val="28"/>
        </w:rPr>
        <w:t xml:space="preserve">2. Полномочия, указанные в </w:t>
      </w:r>
      <w:hyperlink w:anchor="Par4" w:history="1">
        <w:r w:rsidRPr="00364046">
          <w:rPr>
            <w:rFonts w:ascii="Times New Roman" w:hAnsi="Times New Roman" w:cs="Times New Roman"/>
            <w:bCs/>
            <w:sz w:val="28"/>
            <w:szCs w:val="28"/>
          </w:rPr>
          <w:t>части 1</w:t>
        </w:r>
      </w:hyperlink>
      <w:r w:rsidRPr="00364046">
        <w:rPr>
          <w:rFonts w:ascii="Times New Roman" w:hAnsi="Times New Roman" w:cs="Times New Roman"/>
          <w:bCs/>
          <w:sz w:val="28"/>
          <w:szCs w:val="28"/>
        </w:rPr>
        <w:t xml:space="preserve"> настоящей статьи, перераспределяются между органами местного самоуправления </w:t>
      </w:r>
      <w:r w:rsidR="00AE24EB" w:rsidRPr="00364046">
        <w:rPr>
          <w:rFonts w:ascii="Times New Roman" w:hAnsi="Times New Roman" w:cs="Times New Roman"/>
          <w:bCs/>
          <w:sz w:val="28"/>
          <w:szCs w:val="28"/>
        </w:rPr>
        <w:t xml:space="preserve">муниципальных образований </w:t>
      </w:r>
      <w:r w:rsidRPr="00364046">
        <w:rPr>
          <w:rFonts w:ascii="Times New Roman" w:hAnsi="Times New Roman" w:cs="Times New Roman"/>
          <w:bCs/>
          <w:sz w:val="28"/>
          <w:szCs w:val="28"/>
        </w:rPr>
        <w:t>и органами государственной власти Тверско</w:t>
      </w:r>
      <w:r w:rsidR="00AD58ED">
        <w:rPr>
          <w:rFonts w:ascii="Times New Roman" w:hAnsi="Times New Roman" w:cs="Times New Roman"/>
          <w:bCs/>
          <w:sz w:val="28"/>
          <w:szCs w:val="28"/>
        </w:rPr>
        <w:t>й области на неограниченный срок.</w:t>
      </w:r>
    </w:p>
    <w:p w14:paraId="7D3B954F" w14:textId="77777777" w:rsidR="00B5020D" w:rsidRDefault="00B5020D" w:rsidP="00EE3CA4">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14:paraId="71DBE6F7" w14:textId="77777777" w:rsidR="00EE3CA4" w:rsidRPr="00364046" w:rsidRDefault="00EE3CA4" w:rsidP="005A4D1B">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364046">
        <w:rPr>
          <w:rFonts w:ascii="Times New Roman" w:hAnsi="Times New Roman" w:cs="Times New Roman"/>
          <w:b/>
          <w:bCs/>
          <w:sz w:val="28"/>
          <w:szCs w:val="28"/>
        </w:rPr>
        <w:t>Статья 3</w:t>
      </w:r>
    </w:p>
    <w:p w14:paraId="1C3887E5" w14:textId="77777777" w:rsidR="00EE3CA4" w:rsidRPr="00364046" w:rsidRDefault="00EE3CA4" w:rsidP="005A4D1B">
      <w:pPr>
        <w:autoSpaceDE w:val="0"/>
        <w:autoSpaceDN w:val="0"/>
        <w:adjustRightInd w:val="0"/>
        <w:spacing w:after="0" w:line="240" w:lineRule="auto"/>
        <w:ind w:firstLine="709"/>
        <w:jc w:val="both"/>
        <w:rPr>
          <w:rFonts w:ascii="Times New Roman" w:hAnsi="Times New Roman" w:cs="Times New Roman"/>
          <w:b/>
          <w:bCs/>
          <w:sz w:val="28"/>
          <w:szCs w:val="28"/>
        </w:rPr>
      </w:pPr>
    </w:p>
    <w:p w14:paraId="3FC220E7" w14:textId="77777777" w:rsidR="00EE3CA4" w:rsidRPr="00364046" w:rsidRDefault="00EE3CA4" w:rsidP="005A4D1B">
      <w:pPr>
        <w:pStyle w:val="a3"/>
        <w:ind w:firstLine="709"/>
        <w:jc w:val="both"/>
        <w:rPr>
          <w:rFonts w:ascii="Times New Roman" w:hAnsi="Times New Roman" w:cs="Times New Roman"/>
          <w:sz w:val="28"/>
          <w:szCs w:val="28"/>
        </w:rPr>
      </w:pPr>
      <w:r w:rsidRPr="00364046">
        <w:rPr>
          <w:rFonts w:ascii="Times New Roman" w:hAnsi="Times New Roman" w:cs="Times New Roman"/>
          <w:sz w:val="28"/>
          <w:szCs w:val="28"/>
        </w:rPr>
        <w:t xml:space="preserve">1. Полномочия по организации регулярных перевозок, указанные в </w:t>
      </w:r>
      <w:hyperlink w:anchor="Par4" w:history="1">
        <w:r w:rsidRPr="00364046">
          <w:rPr>
            <w:rFonts w:ascii="Times New Roman" w:hAnsi="Times New Roman" w:cs="Times New Roman"/>
            <w:sz w:val="28"/>
            <w:szCs w:val="28"/>
          </w:rPr>
          <w:t>части 1 статьи 2</w:t>
        </w:r>
      </w:hyperlink>
      <w:r w:rsidRPr="00364046">
        <w:rPr>
          <w:rFonts w:ascii="Times New Roman" w:hAnsi="Times New Roman" w:cs="Times New Roman"/>
          <w:sz w:val="28"/>
          <w:szCs w:val="28"/>
        </w:rPr>
        <w:t xml:space="preserve"> настоящего </w:t>
      </w:r>
      <w:r w:rsidR="008153A4" w:rsidRPr="00364046">
        <w:rPr>
          <w:rFonts w:ascii="Times New Roman" w:hAnsi="Times New Roman" w:cs="Times New Roman"/>
          <w:sz w:val="28"/>
          <w:szCs w:val="28"/>
        </w:rPr>
        <w:t>з</w:t>
      </w:r>
      <w:r w:rsidRPr="00364046">
        <w:rPr>
          <w:rFonts w:ascii="Times New Roman" w:hAnsi="Times New Roman" w:cs="Times New Roman"/>
          <w:sz w:val="28"/>
          <w:szCs w:val="28"/>
        </w:rPr>
        <w:t>акона, осуществляются Правительством Тверской области непосредственно или через уполномоченные им исполнительные органы государственной власти Тверской области либо подведомственные им государственные казенные учреждения Тверской области.</w:t>
      </w:r>
    </w:p>
    <w:p w14:paraId="1575070D" w14:textId="77777777" w:rsidR="00EE3CA4" w:rsidRPr="00364046" w:rsidRDefault="00EE3CA4" w:rsidP="005A4D1B">
      <w:pPr>
        <w:pStyle w:val="a3"/>
        <w:ind w:firstLine="709"/>
        <w:jc w:val="both"/>
        <w:rPr>
          <w:rFonts w:ascii="Times New Roman" w:hAnsi="Times New Roman" w:cs="Times New Roman"/>
          <w:sz w:val="28"/>
          <w:szCs w:val="28"/>
        </w:rPr>
      </w:pPr>
      <w:r w:rsidRPr="00364046">
        <w:rPr>
          <w:rFonts w:ascii="Times New Roman" w:hAnsi="Times New Roman" w:cs="Times New Roman"/>
          <w:sz w:val="28"/>
          <w:szCs w:val="28"/>
        </w:rPr>
        <w:t xml:space="preserve">2. Полномочия по организации регулярных перевозок, указанные в </w:t>
      </w:r>
      <w:hyperlink w:anchor="Par4" w:history="1">
        <w:r w:rsidRPr="00364046">
          <w:rPr>
            <w:rFonts w:ascii="Times New Roman" w:hAnsi="Times New Roman" w:cs="Times New Roman"/>
            <w:sz w:val="28"/>
            <w:szCs w:val="28"/>
          </w:rPr>
          <w:t>части 1 статьи 2</w:t>
        </w:r>
      </w:hyperlink>
      <w:r w:rsidRPr="00364046">
        <w:rPr>
          <w:rFonts w:ascii="Times New Roman" w:hAnsi="Times New Roman" w:cs="Times New Roman"/>
          <w:sz w:val="28"/>
          <w:szCs w:val="28"/>
        </w:rPr>
        <w:t xml:space="preserve"> настоящего </w:t>
      </w:r>
      <w:r w:rsidR="008153A4" w:rsidRPr="00364046">
        <w:rPr>
          <w:rFonts w:ascii="Times New Roman" w:hAnsi="Times New Roman" w:cs="Times New Roman"/>
          <w:sz w:val="28"/>
          <w:szCs w:val="28"/>
        </w:rPr>
        <w:t>з</w:t>
      </w:r>
      <w:r w:rsidRPr="00364046">
        <w:rPr>
          <w:rFonts w:ascii="Times New Roman" w:hAnsi="Times New Roman" w:cs="Times New Roman"/>
          <w:sz w:val="28"/>
          <w:szCs w:val="28"/>
        </w:rPr>
        <w:t>акона, осуществляются за счет средств, предусмотренных в областном бюджете Тверской области на 202</w:t>
      </w:r>
      <w:r w:rsidR="00CB0668" w:rsidRPr="00364046">
        <w:rPr>
          <w:rFonts w:ascii="Times New Roman" w:hAnsi="Times New Roman" w:cs="Times New Roman"/>
          <w:sz w:val="28"/>
          <w:szCs w:val="28"/>
        </w:rPr>
        <w:t>1</w:t>
      </w:r>
      <w:r w:rsidRPr="00364046">
        <w:rPr>
          <w:rFonts w:ascii="Times New Roman" w:hAnsi="Times New Roman" w:cs="Times New Roman"/>
          <w:sz w:val="28"/>
          <w:szCs w:val="28"/>
        </w:rPr>
        <w:t xml:space="preserve"> и последующие годы.</w:t>
      </w:r>
    </w:p>
    <w:p w14:paraId="459C3BFD" w14:textId="77777777" w:rsidR="000B5F5F" w:rsidRPr="00364046" w:rsidRDefault="000B5F5F" w:rsidP="00EE3CA4">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14:paraId="15B63094" w14:textId="77777777" w:rsidR="00D74A46" w:rsidRPr="00364046" w:rsidRDefault="00D74A46" w:rsidP="005A4D1B">
      <w:pPr>
        <w:autoSpaceDE w:val="0"/>
        <w:autoSpaceDN w:val="0"/>
        <w:adjustRightInd w:val="0"/>
        <w:spacing w:after="0" w:line="240" w:lineRule="auto"/>
        <w:ind w:firstLine="708"/>
        <w:jc w:val="both"/>
        <w:rPr>
          <w:rFonts w:ascii="Times New Roman" w:hAnsi="Times New Roman" w:cs="Times New Roman"/>
          <w:b/>
          <w:sz w:val="28"/>
          <w:szCs w:val="28"/>
        </w:rPr>
      </w:pPr>
      <w:r w:rsidRPr="00364046">
        <w:rPr>
          <w:rFonts w:ascii="Times New Roman" w:hAnsi="Times New Roman" w:cs="Times New Roman"/>
          <w:b/>
          <w:sz w:val="28"/>
          <w:szCs w:val="28"/>
        </w:rPr>
        <w:t xml:space="preserve">Статья </w:t>
      </w:r>
      <w:r w:rsidR="00611D4C" w:rsidRPr="00364046">
        <w:rPr>
          <w:rFonts w:ascii="Times New Roman" w:hAnsi="Times New Roman" w:cs="Times New Roman"/>
          <w:b/>
          <w:sz w:val="28"/>
          <w:szCs w:val="28"/>
        </w:rPr>
        <w:t>4</w:t>
      </w:r>
    </w:p>
    <w:p w14:paraId="0972652D" w14:textId="77777777" w:rsidR="00D74A46" w:rsidRPr="00364046" w:rsidRDefault="00D74A46" w:rsidP="005A4D1B">
      <w:pPr>
        <w:autoSpaceDE w:val="0"/>
        <w:autoSpaceDN w:val="0"/>
        <w:adjustRightInd w:val="0"/>
        <w:spacing w:after="0" w:line="240" w:lineRule="auto"/>
        <w:ind w:firstLine="708"/>
        <w:jc w:val="both"/>
        <w:rPr>
          <w:rFonts w:ascii="Times New Roman" w:hAnsi="Times New Roman" w:cs="Times New Roman"/>
          <w:b/>
          <w:sz w:val="28"/>
          <w:szCs w:val="28"/>
        </w:rPr>
      </w:pPr>
    </w:p>
    <w:p w14:paraId="2A72A137" w14:textId="77777777" w:rsidR="00387B40" w:rsidRPr="00387B40" w:rsidRDefault="00387B40" w:rsidP="00387B40">
      <w:pPr>
        <w:autoSpaceDE w:val="0"/>
        <w:autoSpaceDN w:val="0"/>
        <w:adjustRightInd w:val="0"/>
        <w:spacing w:after="0" w:line="240" w:lineRule="auto"/>
        <w:ind w:firstLine="709"/>
        <w:jc w:val="both"/>
        <w:rPr>
          <w:rFonts w:ascii="Times New Roman" w:hAnsi="Times New Roman" w:cs="Times New Roman"/>
          <w:bCs/>
          <w:sz w:val="28"/>
          <w:szCs w:val="28"/>
        </w:rPr>
      </w:pPr>
      <w:r w:rsidRPr="00387B40">
        <w:rPr>
          <w:rFonts w:ascii="Times New Roman" w:hAnsi="Times New Roman" w:cs="Times New Roman"/>
          <w:bCs/>
          <w:sz w:val="28"/>
          <w:szCs w:val="28"/>
        </w:rPr>
        <w:t xml:space="preserve">1. В целях организации перераспределения полномочий, обеспечения бесперебойного транспортного обслуживания населения, а также эффективного планирования пассажирских перевозок с 1 января 2021 года по 2 июля 2021 года включительно устанавливается переходный период. </w:t>
      </w:r>
    </w:p>
    <w:p w14:paraId="0A9F7CC5" w14:textId="77777777" w:rsidR="00387B40" w:rsidRPr="00387B40" w:rsidRDefault="00387B40" w:rsidP="00387B40">
      <w:pPr>
        <w:autoSpaceDE w:val="0"/>
        <w:autoSpaceDN w:val="0"/>
        <w:adjustRightInd w:val="0"/>
        <w:spacing w:after="0" w:line="240" w:lineRule="auto"/>
        <w:ind w:firstLine="709"/>
        <w:jc w:val="both"/>
        <w:rPr>
          <w:rFonts w:ascii="Times New Roman" w:hAnsi="Times New Roman" w:cs="Times New Roman"/>
          <w:bCs/>
          <w:sz w:val="28"/>
          <w:szCs w:val="28"/>
        </w:rPr>
      </w:pPr>
      <w:r w:rsidRPr="00387B40">
        <w:rPr>
          <w:rFonts w:ascii="Times New Roman" w:hAnsi="Times New Roman" w:cs="Times New Roman"/>
          <w:bCs/>
          <w:sz w:val="28"/>
          <w:szCs w:val="28"/>
        </w:rPr>
        <w:t xml:space="preserve">2. В течение переходного периода Правительство Тверской области в целях обеспечения осуществления с 3 июля 2021 года полномочий, предусмотренных </w:t>
      </w:r>
      <w:hyperlink r:id="rId13" w:history="1">
        <w:r w:rsidRPr="00387B40">
          <w:rPr>
            <w:rFonts w:ascii="Times New Roman" w:hAnsi="Times New Roman" w:cs="Times New Roman"/>
            <w:bCs/>
            <w:sz w:val="28"/>
            <w:szCs w:val="28"/>
          </w:rPr>
          <w:t>частью 1 статьи 2</w:t>
        </w:r>
      </w:hyperlink>
      <w:r w:rsidRPr="00387B40">
        <w:rPr>
          <w:rFonts w:ascii="Times New Roman" w:hAnsi="Times New Roman" w:cs="Times New Roman"/>
          <w:bCs/>
          <w:sz w:val="28"/>
          <w:szCs w:val="28"/>
        </w:rPr>
        <w:t xml:space="preserve"> настоящего закона, определяет и (или) формирует исполнительные органы государственной власти Тверской области, которые будут осуществлять данные полномочия, </w:t>
      </w:r>
      <w:r w:rsidRPr="00387B40">
        <w:rPr>
          <w:rFonts w:ascii="Times New Roman" w:hAnsi="Times New Roman" w:cs="Times New Roman"/>
          <w:bCs/>
          <w:sz w:val="28"/>
          <w:szCs w:val="28"/>
        </w:rPr>
        <w:lastRenderedPageBreak/>
        <w:t>подведомственные им государственные казенные учреждения Тверской области, устанавливает их компетенцию.</w:t>
      </w:r>
    </w:p>
    <w:p w14:paraId="2382577A" w14:textId="77777777" w:rsidR="00387B40" w:rsidRPr="00387B40" w:rsidRDefault="00387B40" w:rsidP="00387B40">
      <w:pPr>
        <w:autoSpaceDE w:val="0"/>
        <w:autoSpaceDN w:val="0"/>
        <w:adjustRightInd w:val="0"/>
        <w:spacing w:after="0" w:line="240" w:lineRule="auto"/>
        <w:ind w:firstLine="709"/>
        <w:jc w:val="both"/>
        <w:rPr>
          <w:rFonts w:ascii="Times New Roman" w:hAnsi="Times New Roman" w:cs="Times New Roman"/>
          <w:bCs/>
          <w:sz w:val="28"/>
          <w:szCs w:val="28"/>
        </w:rPr>
      </w:pPr>
      <w:r w:rsidRPr="00387B40">
        <w:rPr>
          <w:rFonts w:ascii="Times New Roman" w:hAnsi="Times New Roman" w:cs="Times New Roman"/>
          <w:bCs/>
          <w:sz w:val="28"/>
          <w:szCs w:val="28"/>
        </w:rPr>
        <w:t xml:space="preserve">3. </w:t>
      </w:r>
      <w:bookmarkStart w:id="1" w:name="_Hlk58588418"/>
      <w:proofErr w:type="gramStart"/>
      <w:r w:rsidRPr="00387B40">
        <w:rPr>
          <w:rFonts w:ascii="Times New Roman" w:hAnsi="Times New Roman" w:cs="Times New Roman"/>
          <w:bCs/>
          <w:sz w:val="28"/>
          <w:szCs w:val="28"/>
        </w:rPr>
        <w:t xml:space="preserve">В переходный период </w:t>
      </w:r>
      <w:bookmarkEnd w:id="1"/>
      <w:r w:rsidRPr="00387B40">
        <w:rPr>
          <w:rFonts w:ascii="Times New Roman" w:hAnsi="Times New Roman" w:cs="Times New Roman"/>
          <w:bCs/>
          <w:sz w:val="28"/>
          <w:szCs w:val="28"/>
        </w:rPr>
        <w:t>Правительство Тверской области либо уполномоченный Правительством Тверской области исполнительный орган государственной власти Тверской области, осуществляющий на территории Тверской области исполнительно-распорядительную деятельность в сферах транспорта и дорожной деятельности (далее – уполномоченный орган в сфере транспорта), либо подведомственные уполномоченному органу в сфере транспорта государственные казенные учреждения Тверской области в рамках их компетенции:</w:t>
      </w:r>
      <w:proofErr w:type="gramEnd"/>
    </w:p>
    <w:p w14:paraId="5A62A8DA" w14:textId="77777777" w:rsidR="00387B40" w:rsidRPr="00387B40" w:rsidRDefault="00387B40" w:rsidP="00A81767">
      <w:pPr>
        <w:tabs>
          <w:tab w:val="left" w:pos="851"/>
        </w:tabs>
        <w:autoSpaceDE w:val="0"/>
        <w:autoSpaceDN w:val="0"/>
        <w:adjustRightInd w:val="0"/>
        <w:spacing w:after="0" w:line="240" w:lineRule="auto"/>
        <w:ind w:firstLine="709"/>
        <w:jc w:val="both"/>
        <w:rPr>
          <w:rFonts w:ascii="Times New Roman" w:hAnsi="Times New Roman" w:cs="Times New Roman"/>
          <w:bCs/>
          <w:sz w:val="28"/>
          <w:szCs w:val="28"/>
        </w:rPr>
      </w:pPr>
      <w:r w:rsidRPr="00387B40">
        <w:rPr>
          <w:rFonts w:ascii="Times New Roman" w:hAnsi="Times New Roman" w:cs="Times New Roman"/>
          <w:bCs/>
          <w:sz w:val="28"/>
          <w:szCs w:val="28"/>
        </w:rPr>
        <w:t>1) утверждают порядок установления, изменения, отмены 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оснований для отказа в установлении либо изменении таких маршрутов, оснований для их отмены);</w:t>
      </w:r>
    </w:p>
    <w:p w14:paraId="15F4A29E" w14:textId="77777777" w:rsidR="00387B40" w:rsidRPr="00387B40" w:rsidRDefault="00387B40" w:rsidP="00A81767">
      <w:pPr>
        <w:autoSpaceDE w:val="0"/>
        <w:autoSpaceDN w:val="0"/>
        <w:adjustRightInd w:val="0"/>
        <w:spacing w:after="0" w:line="240" w:lineRule="auto"/>
        <w:ind w:firstLine="709"/>
        <w:jc w:val="both"/>
        <w:rPr>
          <w:rFonts w:ascii="Times New Roman" w:hAnsi="Times New Roman" w:cs="Times New Roman"/>
          <w:bCs/>
          <w:sz w:val="28"/>
          <w:szCs w:val="28"/>
        </w:rPr>
      </w:pPr>
      <w:r w:rsidRPr="00387B40">
        <w:rPr>
          <w:rFonts w:ascii="Times New Roman" w:hAnsi="Times New Roman" w:cs="Times New Roman"/>
          <w:bCs/>
          <w:sz w:val="28"/>
          <w:szCs w:val="28"/>
        </w:rPr>
        <w:t>2) устанавливают, изменяют, отменяют маршруты регулярных перевозок в целях организации с 3 июля 2021 года перевозок по маршрутам регулярных перевозок по регулируемым тарифам;</w:t>
      </w:r>
    </w:p>
    <w:p w14:paraId="650F3EB2" w14:textId="77777777" w:rsidR="00387B40" w:rsidRPr="00387B40" w:rsidRDefault="00387B40" w:rsidP="00A81767">
      <w:pPr>
        <w:spacing w:after="0" w:line="240" w:lineRule="auto"/>
        <w:ind w:firstLine="709"/>
        <w:jc w:val="both"/>
        <w:rPr>
          <w:rFonts w:ascii="Times New Roman" w:hAnsi="Times New Roman" w:cs="Times New Roman"/>
          <w:sz w:val="28"/>
          <w:szCs w:val="28"/>
        </w:rPr>
      </w:pPr>
      <w:r w:rsidRPr="00387B40">
        <w:rPr>
          <w:rFonts w:ascii="Times New Roman" w:hAnsi="Times New Roman" w:cs="Times New Roman"/>
          <w:sz w:val="28"/>
          <w:szCs w:val="28"/>
        </w:rPr>
        <w:t>3) изменяют вид регулярных перевозок по маршрутам регулярных перевозок;</w:t>
      </w:r>
    </w:p>
    <w:p w14:paraId="14E50E74" w14:textId="77777777" w:rsidR="00387B40" w:rsidRPr="00387B40" w:rsidRDefault="00387B40" w:rsidP="00A81767">
      <w:pPr>
        <w:spacing w:after="0" w:line="240" w:lineRule="auto"/>
        <w:ind w:firstLine="709"/>
        <w:jc w:val="both"/>
        <w:rPr>
          <w:rFonts w:ascii="Times New Roman" w:hAnsi="Times New Roman" w:cs="Times New Roman"/>
          <w:sz w:val="28"/>
          <w:szCs w:val="28"/>
        </w:rPr>
      </w:pPr>
      <w:r w:rsidRPr="00387B40">
        <w:rPr>
          <w:rFonts w:ascii="Times New Roman" w:hAnsi="Times New Roman" w:cs="Times New Roman"/>
          <w:sz w:val="28"/>
          <w:szCs w:val="28"/>
        </w:rPr>
        <w:t>4) осуществляют мероприятия по организации с 3 июля 2021 года перевозок по маршрутам регулярных перевозок по регулируемым тарифам;</w:t>
      </w:r>
    </w:p>
    <w:p w14:paraId="32683F2C" w14:textId="77777777" w:rsidR="00387B40" w:rsidRPr="00387B40" w:rsidRDefault="00387B40" w:rsidP="00A81767">
      <w:pPr>
        <w:spacing w:after="0" w:line="240" w:lineRule="auto"/>
        <w:ind w:firstLine="709"/>
        <w:jc w:val="both"/>
        <w:rPr>
          <w:rFonts w:ascii="Times New Roman" w:hAnsi="Times New Roman" w:cs="Times New Roman"/>
          <w:sz w:val="28"/>
          <w:szCs w:val="28"/>
        </w:rPr>
      </w:pPr>
      <w:r w:rsidRPr="00387B40">
        <w:rPr>
          <w:rFonts w:ascii="Times New Roman" w:hAnsi="Times New Roman" w:cs="Times New Roman"/>
          <w:sz w:val="28"/>
          <w:szCs w:val="28"/>
        </w:rPr>
        <w:t>5) утверждают порядок подготовки документа планирования регулярных перевозок по маршрутам регулярных перевозок (в том числе вносят в него изменения);</w:t>
      </w:r>
    </w:p>
    <w:p w14:paraId="644C5C50" w14:textId="77777777" w:rsidR="00387B40" w:rsidRPr="00387B40" w:rsidRDefault="00387B40" w:rsidP="00A81767">
      <w:pPr>
        <w:spacing w:after="0" w:line="240" w:lineRule="auto"/>
        <w:ind w:firstLine="709"/>
        <w:jc w:val="both"/>
        <w:rPr>
          <w:rFonts w:ascii="Times New Roman" w:hAnsi="Times New Roman" w:cs="Times New Roman"/>
          <w:sz w:val="28"/>
          <w:szCs w:val="28"/>
        </w:rPr>
      </w:pPr>
      <w:r w:rsidRPr="00387B40">
        <w:rPr>
          <w:rFonts w:ascii="Times New Roman" w:hAnsi="Times New Roman" w:cs="Times New Roman"/>
          <w:sz w:val="28"/>
          <w:szCs w:val="28"/>
        </w:rPr>
        <w:t>6) утверждают документ планирования регулярных перевозок по маршрутам регулярных перевозок (в том числе вносят в него изменения);</w:t>
      </w:r>
    </w:p>
    <w:p w14:paraId="607E6764" w14:textId="77777777" w:rsidR="00387B40" w:rsidRPr="00387B40" w:rsidRDefault="00387B40" w:rsidP="00A81767">
      <w:pPr>
        <w:autoSpaceDE w:val="0"/>
        <w:autoSpaceDN w:val="0"/>
        <w:adjustRightInd w:val="0"/>
        <w:spacing w:after="0" w:line="240" w:lineRule="auto"/>
        <w:ind w:firstLine="709"/>
        <w:jc w:val="both"/>
        <w:rPr>
          <w:rFonts w:ascii="Times New Roman" w:hAnsi="Times New Roman" w:cs="Times New Roman"/>
          <w:bCs/>
          <w:sz w:val="28"/>
          <w:szCs w:val="28"/>
        </w:rPr>
      </w:pPr>
      <w:r w:rsidRPr="00387B40">
        <w:rPr>
          <w:rFonts w:ascii="Times New Roman" w:hAnsi="Times New Roman" w:cs="Times New Roman"/>
          <w:bCs/>
          <w:sz w:val="28"/>
          <w:szCs w:val="28"/>
        </w:rPr>
        <w:t xml:space="preserve">7) принимают иные правовые акты (решения), необходимые для обеспечения осуществления с 3 июля 2021 года полномочий, предусмотренных </w:t>
      </w:r>
      <w:hyperlink r:id="rId14" w:history="1">
        <w:r w:rsidRPr="00387B40">
          <w:rPr>
            <w:rFonts w:ascii="Times New Roman" w:hAnsi="Times New Roman" w:cs="Times New Roman"/>
            <w:bCs/>
            <w:sz w:val="28"/>
            <w:szCs w:val="28"/>
          </w:rPr>
          <w:t>частью 1 статьи 2</w:t>
        </w:r>
      </w:hyperlink>
      <w:r w:rsidRPr="00387B40">
        <w:rPr>
          <w:rFonts w:ascii="Times New Roman" w:hAnsi="Times New Roman" w:cs="Times New Roman"/>
          <w:bCs/>
          <w:sz w:val="28"/>
          <w:szCs w:val="28"/>
        </w:rPr>
        <w:t xml:space="preserve"> настоящего закона;</w:t>
      </w:r>
    </w:p>
    <w:p w14:paraId="6C514A9B" w14:textId="77777777" w:rsidR="00387B40" w:rsidRPr="00387B40" w:rsidRDefault="00387B40" w:rsidP="00A81767">
      <w:pPr>
        <w:spacing w:after="0" w:line="240" w:lineRule="auto"/>
        <w:ind w:firstLine="709"/>
        <w:jc w:val="both"/>
        <w:rPr>
          <w:rFonts w:ascii="Times New Roman" w:hAnsi="Times New Roman" w:cs="Times New Roman"/>
          <w:sz w:val="28"/>
          <w:szCs w:val="28"/>
        </w:rPr>
      </w:pPr>
      <w:r w:rsidRPr="00387B40">
        <w:rPr>
          <w:rFonts w:ascii="Times New Roman" w:hAnsi="Times New Roman" w:cs="Times New Roman"/>
          <w:sz w:val="28"/>
          <w:szCs w:val="28"/>
        </w:rPr>
        <w:t>8) осуществляют мероприятия по выдаче и переоформлению карт маршрутов регулярных перевозок в целях организации с 3 июля 2021 года перевозок по маршрутам регулярных перевозок по регулируемым тарифам;</w:t>
      </w:r>
    </w:p>
    <w:p w14:paraId="05A81000" w14:textId="77777777" w:rsidR="00387B40" w:rsidRPr="00387B40" w:rsidRDefault="00387B40" w:rsidP="00A81767">
      <w:pPr>
        <w:spacing w:after="0" w:line="240" w:lineRule="auto"/>
        <w:ind w:firstLine="709"/>
        <w:jc w:val="both"/>
        <w:rPr>
          <w:rFonts w:ascii="Times New Roman" w:hAnsi="Times New Roman" w:cs="Times New Roman"/>
          <w:sz w:val="28"/>
          <w:szCs w:val="28"/>
        </w:rPr>
      </w:pPr>
      <w:r w:rsidRPr="00387B40">
        <w:rPr>
          <w:rFonts w:ascii="Times New Roman" w:hAnsi="Times New Roman" w:cs="Times New Roman"/>
          <w:sz w:val="28"/>
          <w:szCs w:val="28"/>
        </w:rPr>
        <w:t>9) организуют мероприятия по обследованию пассажиропотоков, изучению географии поездок населения по маршрутам регулярных перевозок;</w:t>
      </w:r>
    </w:p>
    <w:p w14:paraId="1B7A94DD" w14:textId="77777777" w:rsidR="00387B40" w:rsidRPr="00387B40" w:rsidRDefault="00387B40" w:rsidP="00A81767">
      <w:pPr>
        <w:autoSpaceDE w:val="0"/>
        <w:autoSpaceDN w:val="0"/>
        <w:adjustRightInd w:val="0"/>
        <w:spacing w:after="0" w:line="240" w:lineRule="auto"/>
        <w:ind w:firstLine="709"/>
        <w:jc w:val="both"/>
        <w:rPr>
          <w:rFonts w:ascii="Times New Roman" w:hAnsi="Times New Roman" w:cs="Times New Roman"/>
          <w:bCs/>
          <w:sz w:val="28"/>
          <w:szCs w:val="28"/>
        </w:rPr>
      </w:pPr>
      <w:r w:rsidRPr="00387B40">
        <w:rPr>
          <w:rFonts w:ascii="Times New Roman" w:hAnsi="Times New Roman" w:cs="Times New Roman"/>
          <w:bCs/>
          <w:sz w:val="28"/>
          <w:szCs w:val="28"/>
        </w:rPr>
        <w:t>10) обеспечивают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организацию закупок работ, связанных с осуществлением с 3 июля 2021 года регулярных перевозок по регулируемым тарифам.</w:t>
      </w:r>
    </w:p>
    <w:p w14:paraId="48AD92FD" w14:textId="5895C060" w:rsidR="00387B40" w:rsidRPr="00387B40" w:rsidRDefault="00422243" w:rsidP="00A81767">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4</w:t>
      </w:r>
      <w:r w:rsidR="00387B40" w:rsidRPr="00387B40">
        <w:rPr>
          <w:rFonts w:ascii="Times New Roman" w:hAnsi="Times New Roman" w:cs="Times New Roman"/>
          <w:bCs/>
          <w:sz w:val="28"/>
          <w:szCs w:val="28"/>
        </w:rPr>
        <w:t>. В целях обеспечения бесперебойного транспортного обслуживания населения и осуществления перевозок органы местного самоуправления муниципальных образований в переходный период:</w:t>
      </w:r>
    </w:p>
    <w:p w14:paraId="45ECD04C" w14:textId="2CB4D534" w:rsidR="00387B40" w:rsidRPr="00387B40" w:rsidRDefault="00387B40" w:rsidP="00A81767">
      <w:pPr>
        <w:spacing w:after="0" w:line="240" w:lineRule="auto"/>
        <w:ind w:firstLine="709"/>
        <w:jc w:val="both"/>
        <w:rPr>
          <w:rFonts w:ascii="Times New Roman" w:hAnsi="Times New Roman" w:cs="Times New Roman"/>
          <w:sz w:val="28"/>
          <w:szCs w:val="28"/>
        </w:rPr>
      </w:pPr>
      <w:r w:rsidRPr="00387B40">
        <w:rPr>
          <w:rFonts w:ascii="Times New Roman" w:hAnsi="Times New Roman" w:cs="Times New Roman"/>
          <w:sz w:val="28"/>
          <w:szCs w:val="28"/>
        </w:rPr>
        <w:t>1) организуют перевозки по маршрутам регулярных перевозок по регулируемым и нерегулируемым тарифам на территории соответствующего муниципального образования;</w:t>
      </w:r>
    </w:p>
    <w:p w14:paraId="28FFCC07" w14:textId="77777777" w:rsidR="00387B40" w:rsidRPr="00387B40" w:rsidRDefault="00387B40" w:rsidP="00387B40">
      <w:pPr>
        <w:autoSpaceDE w:val="0"/>
        <w:autoSpaceDN w:val="0"/>
        <w:adjustRightInd w:val="0"/>
        <w:spacing w:after="0" w:line="240" w:lineRule="auto"/>
        <w:ind w:firstLine="709"/>
        <w:jc w:val="both"/>
        <w:rPr>
          <w:rFonts w:ascii="Times New Roman" w:hAnsi="Times New Roman" w:cs="Times New Roman"/>
          <w:bCs/>
          <w:sz w:val="28"/>
          <w:szCs w:val="28"/>
        </w:rPr>
      </w:pPr>
      <w:r w:rsidRPr="00387B40">
        <w:rPr>
          <w:rFonts w:ascii="Times New Roman" w:hAnsi="Times New Roman" w:cs="Times New Roman"/>
          <w:bCs/>
          <w:sz w:val="28"/>
          <w:szCs w:val="28"/>
        </w:rPr>
        <w:t>2) заключают муниципальные контракты на выполнение работ, связанных с осуществлением регулярных перевозок по регулируемым тарифам по муниципальным маршрутам регулярных перевозок, сроком действия по 2 июля 2021 года включительно с выдачей карт муниципальных маршрутов регулярных перевозок по указанным контрактам со сроком действия по 2 июля 2021 года включительно;</w:t>
      </w:r>
    </w:p>
    <w:p w14:paraId="7842E8E7" w14:textId="32527D6A" w:rsidR="00387B40" w:rsidRPr="00387B40" w:rsidRDefault="00387B40" w:rsidP="00387B40">
      <w:pPr>
        <w:autoSpaceDE w:val="0"/>
        <w:autoSpaceDN w:val="0"/>
        <w:adjustRightInd w:val="0"/>
        <w:spacing w:after="0" w:line="240" w:lineRule="auto"/>
        <w:ind w:firstLine="709"/>
        <w:jc w:val="both"/>
        <w:rPr>
          <w:rFonts w:ascii="Times New Roman" w:hAnsi="Times New Roman" w:cs="Times New Roman"/>
          <w:bCs/>
          <w:sz w:val="28"/>
          <w:szCs w:val="28"/>
        </w:rPr>
      </w:pPr>
      <w:r w:rsidRPr="00387B40">
        <w:rPr>
          <w:rFonts w:ascii="Times New Roman" w:hAnsi="Times New Roman" w:cs="Times New Roman"/>
          <w:bCs/>
          <w:sz w:val="28"/>
          <w:szCs w:val="28"/>
        </w:rPr>
        <w:t xml:space="preserve">3) формируют конкурсную документацию на право осуществления перевозок по маршрутам регулярных перевозок по нерегулируемому тарифу, проводят открытые конкурсы на право осуществления перевозок по маршрутам регулярных перевозок по нерегулируемому тарифу в соответствии с федеральным законодательством, устанавливают шкалы для оценки критериев на участие в открытом конкурсе; </w:t>
      </w:r>
    </w:p>
    <w:p w14:paraId="39EDE73F" w14:textId="77777777" w:rsidR="00387B40" w:rsidRPr="00387B40" w:rsidRDefault="00387B40" w:rsidP="00387B40">
      <w:pPr>
        <w:autoSpaceDE w:val="0"/>
        <w:autoSpaceDN w:val="0"/>
        <w:adjustRightInd w:val="0"/>
        <w:spacing w:after="0" w:line="240" w:lineRule="auto"/>
        <w:ind w:firstLine="709"/>
        <w:jc w:val="both"/>
        <w:rPr>
          <w:rFonts w:ascii="Times New Roman" w:hAnsi="Times New Roman" w:cs="Times New Roman"/>
          <w:bCs/>
          <w:sz w:val="28"/>
          <w:szCs w:val="28"/>
        </w:rPr>
      </w:pPr>
      <w:r w:rsidRPr="00387B40">
        <w:rPr>
          <w:rFonts w:ascii="Times New Roman" w:hAnsi="Times New Roman" w:cs="Times New Roman"/>
          <w:bCs/>
          <w:sz w:val="28"/>
          <w:szCs w:val="28"/>
        </w:rPr>
        <w:t>4) выдают, переоформляют, прекращают или приостанавливают действие карт маршрутов регулярных перевозок, свидетельств об осуществлении перевозок по маршрутам регулярных перевозок по нерегулируемым тарифам;</w:t>
      </w:r>
    </w:p>
    <w:p w14:paraId="76CD2324" w14:textId="54510605" w:rsidR="00387B40" w:rsidRPr="00387B40" w:rsidRDefault="00387B40" w:rsidP="00387B40">
      <w:pPr>
        <w:spacing w:after="0" w:line="240" w:lineRule="auto"/>
        <w:ind w:firstLine="709"/>
        <w:jc w:val="both"/>
        <w:rPr>
          <w:rFonts w:ascii="Times New Roman" w:hAnsi="Times New Roman" w:cs="Times New Roman"/>
          <w:sz w:val="28"/>
          <w:szCs w:val="28"/>
        </w:rPr>
      </w:pPr>
      <w:r w:rsidRPr="00387B40">
        <w:rPr>
          <w:rFonts w:ascii="Times New Roman" w:hAnsi="Times New Roman" w:cs="Times New Roman"/>
          <w:sz w:val="28"/>
          <w:szCs w:val="28"/>
        </w:rPr>
        <w:t>5) ведут прием граждан, рассматривают их обращени</w:t>
      </w:r>
      <w:r w:rsidR="00C95556">
        <w:rPr>
          <w:rFonts w:ascii="Times New Roman" w:hAnsi="Times New Roman" w:cs="Times New Roman"/>
          <w:sz w:val="28"/>
          <w:szCs w:val="28"/>
        </w:rPr>
        <w:t>я</w:t>
      </w:r>
      <w:r w:rsidRPr="00387B40">
        <w:rPr>
          <w:rFonts w:ascii="Times New Roman" w:hAnsi="Times New Roman" w:cs="Times New Roman"/>
          <w:sz w:val="28"/>
          <w:szCs w:val="28"/>
        </w:rPr>
        <w:t xml:space="preserve"> по проблемам организации регулярных перевозок по маршрутам регулярных перевозок;</w:t>
      </w:r>
    </w:p>
    <w:p w14:paraId="36CA1251" w14:textId="77777777" w:rsidR="00387B40" w:rsidRPr="00387B40" w:rsidRDefault="00387B40" w:rsidP="00387B40">
      <w:pPr>
        <w:spacing w:after="0" w:line="240" w:lineRule="auto"/>
        <w:ind w:firstLine="709"/>
        <w:jc w:val="both"/>
        <w:rPr>
          <w:rFonts w:ascii="Times New Roman" w:hAnsi="Times New Roman" w:cs="Times New Roman"/>
          <w:sz w:val="28"/>
          <w:szCs w:val="28"/>
        </w:rPr>
      </w:pPr>
      <w:r w:rsidRPr="00387B40">
        <w:rPr>
          <w:rFonts w:ascii="Times New Roman" w:hAnsi="Times New Roman" w:cs="Times New Roman"/>
          <w:sz w:val="28"/>
          <w:szCs w:val="28"/>
        </w:rPr>
        <w:t>6) осуществляют сбор сведений о работе транспорта общего пользования, осуществляющего регулярные перевозки населения по маршрутам регулярных перевозок;</w:t>
      </w:r>
    </w:p>
    <w:p w14:paraId="012D792F" w14:textId="1514CCB3" w:rsidR="00387B40" w:rsidRPr="00387B40" w:rsidRDefault="00387B40" w:rsidP="00387B40">
      <w:pPr>
        <w:spacing w:after="0" w:line="240" w:lineRule="auto"/>
        <w:ind w:firstLine="709"/>
        <w:jc w:val="both"/>
        <w:rPr>
          <w:rFonts w:ascii="Times New Roman" w:hAnsi="Times New Roman" w:cs="Times New Roman"/>
          <w:sz w:val="28"/>
          <w:szCs w:val="28"/>
        </w:rPr>
      </w:pPr>
      <w:r w:rsidRPr="00387B40">
        <w:rPr>
          <w:rFonts w:ascii="Times New Roman" w:hAnsi="Times New Roman" w:cs="Times New Roman"/>
          <w:sz w:val="28"/>
          <w:szCs w:val="28"/>
        </w:rPr>
        <w:t>7) формируют статистическую отчетность о работе транспорта общего пользования, осуществляющего регулярные перевозки населения по маршрутам регулярных перевозок;</w:t>
      </w:r>
    </w:p>
    <w:p w14:paraId="488EA5B0" w14:textId="77777777" w:rsidR="00387B40" w:rsidRPr="00387B40" w:rsidRDefault="00387B40" w:rsidP="00387B40">
      <w:pPr>
        <w:spacing w:after="0" w:line="240" w:lineRule="auto"/>
        <w:ind w:firstLine="709"/>
        <w:jc w:val="both"/>
        <w:rPr>
          <w:rFonts w:ascii="Times New Roman" w:hAnsi="Times New Roman" w:cs="Times New Roman"/>
          <w:sz w:val="28"/>
          <w:szCs w:val="28"/>
        </w:rPr>
      </w:pPr>
      <w:r w:rsidRPr="00387B40">
        <w:rPr>
          <w:rFonts w:ascii="Times New Roman" w:hAnsi="Times New Roman" w:cs="Times New Roman"/>
          <w:sz w:val="28"/>
          <w:szCs w:val="28"/>
        </w:rPr>
        <w:t>8) обращаются в суд с заявлением о прекращении действия свидетельства об осуществлении перевозок по маршруту регулярных перевозок;</w:t>
      </w:r>
    </w:p>
    <w:p w14:paraId="237731D3" w14:textId="6DB0C74E" w:rsidR="00387B40" w:rsidRPr="00387B40" w:rsidRDefault="00387B40" w:rsidP="00387B40">
      <w:pPr>
        <w:spacing w:after="0" w:line="240" w:lineRule="auto"/>
        <w:ind w:firstLine="709"/>
        <w:jc w:val="both"/>
        <w:rPr>
          <w:rFonts w:ascii="Times New Roman" w:hAnsi="Times New Roman" w:cs="Times New Roman"/>
          <w:sz w:val="28"/>
          <w:szCs w:val="28"/>
        </w:rPr>
      </w:pPr>
      <w:r w:rsidRPr="00387B40">
        <w:rPr>
          <w:rFonts w:ascii="Times New Roman" w:hAnsi="Times New Roman" w:cs="Times New Roman"/>
          <w:sz w:val="28"/>
          <w:szCs w:val="28"/>
        </w:rPr>
        <w:t xml:space="preserve">9) ведут реестры маршрутов регулярных перевозок и размещают сведения, включенные в реестр маршрутов регулярных перевозок (за исключением сведений о месте жительства индивидуального предпринимателя), на официальном сайте в информационно-телекоммуникационной сети </w:t>
      </w:r>
      <w:r w:rsidR="00AC32F9">
        <w:rPr>
          <w:rFonts w:ascii="Times New Roman" w:hAnsi="Times New Roman" w:cs="Times New Roman"/>
          <w:sz w:val="28"/>
          <w:szCs w:val="28"/>
        </w:rPr>
        <w:t>«</w:t>
      </w:r>
      <w:r w:rsidRPr="00387B40">
        <w:rPr>
          <w:rFonts w:ascii="Times New Roman" w:hAnsi="Times New Roman" w:cs="Times New Roman"/>
          <w:sz w:val="28"/>
          <w:szCs w:val="28"/>
        </w:rPr>
        <w:t>Интернет</w:t>
      </w:r>
      <w:r w:rsidR="00AC32F9">
        <w:rPr>
          <w:rFonts w:ascii="Times New Roman" w:hAnsi="Times New Roman" w:cs="Times New Roman"/>
          <w:sz w:val="28"/>
          <w:szCs w:val="28"/>
        </w:rPr>
        <w:t>»</w:t>
      </w:r>
      <w:r w:rsidRPr="00387B40">
        <w:rPr>
          <w:rFonts w:ascii="Times New Roman" w:hAnsi="Times New Roman" w:cs="Times New Roman"/>
          <w:sz w:val="28"/>
          <w:szCs w:val="28"/>
        </w:rPr>
        <w:t>;</w:t>
      </w:r>
    </w:p>
    <w:p w14:paraId="2EBF2546" w14:textId="77777777" w:rsidR="00387B40" w:rsidRPr="00387B40" w:rsidRDefault="00387B40" w:rsidP="00387B40">
      <w:pPr>
        <w:spacing w:after="0" w:line="240" w:lineRule="auto"/>
        <w:ind w:firstLine="709"/>
        <w:jc w:val="both"/>
        <w:rPr>
          <w:rFonts w:ascii="Times New Roman" w:hAnsi="Times New Roman" w:cs="Times New Roman"/>
          <w:sz w:val="28"/>
          <w:szCs w:val="28"/>
        </w:rPr>
      </w:pPr>
      <w:r w:rsidRPr="00387B40">
        <w:rPr>
          <w:rFonts w:ascii="Times New Roman" w:hAnsi="Times New Roman" w:cs="Times New Roman"/>
          <w:sz w:val="28"/>
          <w:szCs w:val="28"/>
        </w:rPr>
        <w:t>10) организуют контроль в пределах своей компетенции.</w:t>
      </w:r>
    </w:p>
    <w:p w14:paraId="7605BC0D" w14:textId="5A48F5A9" w:rsidR="00387B40" w:rsidRDefault="00422243" w:rsidP="00A81767">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387B40" w:rsidRPr="00387B40">
        <w:rPr>
          <w:rFonts w:ascii="Times New Roman" w:hAnsi="Times New Roman" w:cs="Times New Roman"/>
          <w:bCs/>
          <w:sz w:val="28"/>
          <w:szCs w:val="28"/>
        </w:rPr>
        <w:t>. В переходный период органы местного самоуправления муниципальных образований, осуществляющие полномочия по организации регулярных перевозок, не вправе изменять вид регулярных перевозок, устанавливать муниципальные маршруты регулярных перевозок.</w:t>
      </w:r>
    </w:p>
    <w:p w14:paraId="6299CEDC" w14:textId="77777777" w:rsidR="006A74A3" w:rsidRPr="00387B40" w:rsidRDefault="006A74A3" w:rsidP="00A81767">
      <w:pPr>
        <w:autoSpaceDE w:val="0"/>
        <w:autoSpaceDN w:val="0"/>
        <w:adjustRightInd w:val="0"/>
        <w:spacing w:after="0" w:line="240" w:lineRule="auto"/>
        <w:ind w:firstLine="709"/>
        <w:jc w:val="both"/>
        <w:rPr>
          <w:rFonts w:ascii="Times New Roman" w:hAnsi="Times New Roman" w:cs="Times New Roman"/>
          <w:bCs/>
          <w:sz w:val="28"/>
          <w:szCs w:val="28"/>
        </w:rPr>
      </w:pPr>
    </w:p>
    <w:p w14:paraId="27BF063A" w14:textId="6D530FBE" w:rsidR="0027515A" w:rsidRPr="00364046" w:rsidRDefault="0027515A" w:rsidP="00A81767">
      <w:pPr>
        <w:pStyle w:val="a4"/>
        <w:autoSpaceDE w:val="0"/>
        <w:autoSpaceDN w:val="0"/>
        <w:adjustRightInd w:val="0"/>
        <w:spacing w:after="0" w:line="240" w:lineRule="auto"/>
        <w:ind w:left="0" w:firstLine="709"/>
        <w:jc w:val="both"/>
        <w:rPr>
          <w:rFonts w:ascii="Times New Roman" w:hAnsi="Times New Roman" w:cs="Times New Roman"/>
          <w:b/>
          <w:sz w:val="28"/>
          <w:szCs w:val="28"/>
        </w:rPr>
      </w:pPr>
      <w:r w:rsidRPr="00364046">
        <w:rPr>
          <w:rFonts w:ascii="Times New Roman" w:hAnsi="Times New Roman" w:cs="Times New Roman"/>
          <w:b/>
          <w:sz w:val="28"/>
          <w:szCs w:val="28"/>
        </w:rPr>
        <w:lastRenderedPageBreak/>
        <w:t>Статья 5</w:t>
      </w:r>
    </w:p>
    <w:p w14:paraId="665EA68D" w14:textId="77777777" w:rsidR="0027515A" w:rsidRPr="00364046" w:rsidRDefault="0027515A" w:rsidP="00A81767">
      <w:pPr>
        <w:pStyle w:val="a4"/>
        <w:autoSpaceDE w:val="0"/>
        <w:autoSpaceDN w:val="0"/>
        <w:adjustRightInd w:val="0"/>
        <w:spacing w:after="0" w:line="240" w:lineRule="auto"/>
        <w:ind w:left="0" w:firstLine="709"/>
        <w:jc w:val="both"/>
        <w:rPr>
          <w:rFonts w:ascii="Times New Roman" w:hAnsi="Times New Roman" w:cs="Times New Roman"/>
          <w:b/>
          <w:sz w:val="28"/>
          <w:szCs w:val="28"/>
        </w:rPr>
      </w:pPr>
    </w:p>
    <w:p w14:paraId="30309144" w14:textId="3AE2690D" w:rsidR="00387B40" w:rsidRPr="00387B40" w:rsidRDefault="00387B40" w:rsidP="00A81767">
      <w:pPr>
        <w:spacing w:after="0" w:line="240" w:lineRule="auto"/>
        <w:ind w:firstLine="709"/>
        <w:jc w:val="both"/>
        <w:rPr>
          <w:rFonts w:ascii="Times New Roman" w:eastAsia="Times New Roman" w:hAnsi="Times New Roman" w:cs="Times New Roman"/>
          <w:bCs/>
          <w:sz w:val="28"/>
          <w:szCs w:val="28"/>
          <w:lang w:eastAsia="ru-RU"/>
        </w:rPr>
      </w:pPr>
      <w:proofErr w:type="gramStart"/>
      <w:r w:rsidRPr="00387B40">
        <w:rPr>
          <w:rFonts w:ascii="Times New Roman" w:eastAsia="Times New Roman" w:hAnsi="Times New Roman" w:cs="Times New Roman"/>
          <w:sz w:val="28"/>
          <w:szCs w:val="28"/>
          <w:lang w:eastAsia="ru-RU"/>
        </w:rPr>
        <w:t xml:space="preserve">Органам местного самоуправления муниципальных образований в срок до 15 января 2021 года обеспечить передачу </w:t>
      </w:r>
      <w:r w:rsidRPr="00387B40">
        <w:rPr>
          <w:rFonts w:ascii="Times New Roman" w:eastAsia="Times New Roman" w:hAnsi="Times New Roman" w:cs="Times New Roman"/>
          <w:bCs/>
          <w:sz w:val="28"/>
          <w:szCs w:val="28"/>
          <w:lang w:eastAsia="ru-RU"/>
        </w:rPr>
        <w:t>уполномоченному органу в сфере транспорта</w:t>
      </w:r>
      <w:r w:rsidRPr="00387B40">
        <w:rPr>
          <w:rFonts w:ascii="Times New Roman" w:eastAsia="Times New Roman" w:hAnsi="Times New Roman" w:cs="Times New Roman"/>
          <w:sz w:val="28"/>
          <w:szCs w:val="28"/>
          <w:lang w:eastAsia="ru-RU"/>
        </w:rPr>
        <w:t xml:space="preserve"> заверенных органами местного самоуправления муниципальных образований копий документов, подтверждающих выдачу свидетельств об осуществлении перевозок по муниципальным маршрутам регулярных перевозок, карт муниципальных маршрутов регулярных перевозок, заключенные муниципальные контракты, утвержденные расписания движения автобусов по муниципальным маршрутам регулярных перевозок, договоры на организацию транспортного обслуживания</w:t>
      </w:r>
      <w:proofErr w:type="gramEnd"/>
      <w:r w:rsidRPr="00387B40">
        <w:rPr>
          <w:rFonts w:ascii="Times New Roman" w:eastAsia="Times New Roman" w:hAnsi="Times New Roman" w:cs="Times New Roman"/>
          <w:sz w:val="28"/>
          <w:szCs w:val="28"/>
          <w:lang w:eastAsia="ru-RU"/>
        </w:rPr>
        <w:t xml:space="preserve"> по муниципальным маршрутам регулярных перевозок, муниципальные правовые акты, регламентирующие вопросы организации транспортного обслуживания на территории муниципального образования, и иные соответствующие документы, действующие на момент передачи, перечень которых устанавливается </w:t>
      </w:r>
      <w:r w:rsidRPr="00387B40">
        <w:rPr>
          <w:rFonts w:ascii="Times New Roman" w:eastAsia="Times New Roman" w:hAnsi="Times New Roman" w:cs="Times New Roman"/>
          <w:bCs/>
          <w:sz w:val="28"/>
          <w:szCs w:val="28"/>
          <w:lang w:eastAsia="ru-RU"/>
        </w:rPr>
        <w:t>уполномоченным органом в сфере транспорта.</w:t>
      </w:r>
    </w:p>
    <w:p w14:paraId="3647CE1E" w14:textId="77777777" w:rsidR="00A81767" w:rsidRDefault="00A81767" w:rsidP="00A81767">
      <w:pPr>
        <w:pStyle w:val="a4"/>
        <w:autoSpaceDE w:val="0"/>
        <w:autoSpaceDN w:val="0"/>
        <w:adjustRightInd w:val="0"/>
        <w:spacing w:after="0" w:line="240" w:lineRule="auto"/>
        <w:ind w:left="0" w:firstLine="709"/>
        <w:jc w:val="both"/>
        <w:rPr>
          <w:rFonts w:ascii="Times New Roman" w:hAnsi="Times New Roman" w:cs="Times New Roman"/>
          <w:b/>
          <w:sz w:val="28"/>
          <w:szCs w:val="28"/>
        </w:rPr>
      </w:pPr>
    </w:p>
    <w:p w14:paraId="1E2B699B" w14:textId="7D6C13FD" w:rsidR="003C6A56" w:rsidRPr="00364046" w:rsidRDefault="003C6A56" w:rsidP="00A81767">
      <w:pPr>
        <w:pStyle w:val="a4"/>
        <w:autoSpaceDE w:val="0"/>
        <w:autoSpaceDN w:val="0"/>
        <w:adjustRightInd w:val="0"/>
        <w:spacing w:after="0" w:line="240" w:lineRule="auto"/>
        <w:ind w:left="0" w:firstLine="709"/>
        <w:jc w:val="both"/>
        <w:rPr>
          <w:rFonts w:ascii="Times New Roman" w:hAnsi="Times New Roman" w:cs="Times New Roman"/>
          <w:b/>
          <w:sz w:val="28"/>
          <w:szCs w:val="28"/>
        </w:rPr>
      </w:pPr>
      <w:r w:rsidRPr="00364046">
        <w:rPr>
          <w:rFonts w:ascii="Times New Roman" w:hAnsi="Times New Roman" w:cs="Times New Roman"/>
          <w:b/>
          <w:sz w:val="28"/>
          <w:szCs w:val="28"/>
        </w:rPr>
        <w:t xml:space="preserve">Статья </w:t>
      </w:r>
      <w:r w:rsidR="007F7CD7" w:rsidRPr="00364046">
        <w:rPr>
          <w:rFonts w:ascii="Times New Roman" w:hAnsi="Times New Roman" w:cs="Times New Roman"/>
          <w:b/>
          <w:sz w:val="28"/>
          <w:szCs w:val="28"/>
        </w:rPr>
        <w:t>6</w:t>
      </w:r>
    </w:p>
    <w:p w14:paraId="027F1E7A" w14:textId="77777777" w:rsidR="00FB191E" w:rsidRPr="00364046" w:rsidRDefault="00FB191E" w:rsidP="00A81767">
      <w:pPr>
        <w:pStyle w:val="a4"/>
        <w:autoSpaceDE w:val="0"/>
        <w:autoSpaceDN w:val="0"/>
        <w:adjustRightInd w:val="0"/>
        <w:spacing w:after="0" w:line="240" w:lineRule="auto"/>
        <w:ind w:left="0" w:firstLine="709"/>
        <w:jc w:val="both"/>
        <w:rPr>
          <w:rFonts w:ascii="Times New Roman" w:hAnsi="Times New Roman" w:cs="Times New Roman"/>
          <w:b/>
          <w:sz w:val="28"/>
          <w:szCs w:val="28"/>
        </w:rPr>
      </w:pPr>
    </w:p>
    <w:p w14:paraId="62B0BC22" w14:textId="77777777" w:rsidR="00387B40" w:rsidRPr="00387B40" w:rsidRDefault="00387B40" w:rsidP="00A81767">
      <w:pPr>
        <w:tabs>
          <w:tab w:val="left" w:pos="595"/>
        </w:tabs>
        <w:spacing w:after="0" w:line="240" w:lineRule="auto"/>
        <w:ind w:firstLine="709"/>
        <w:contextualSpacing/>
        <w:jc w:val="both"/>
        <w:rPr>
          <w:rFonts w:ascii="Times New Roman" w:eastAsia="Times New Roman" w:hAnsi="Times New Roman" w:cs="Times New Roman"/>
          <w:bCs/>
          <w:sz w:val="28"/>
          <w:szCs w:val="28"/>
          <w:lang w:eastAsia="ru-RU"/>
        </w:rPr>
      </w:pPr>
      <w:r w:rsidRPr="00387B40">
        <w:rPr>
          <w:rFonts w:ascii="Times New Roman" w:eastAsia="Times New Roman" w:hAnsi="Times New Roman" w:cs="Times New Roman"/>
          <w:bCs/>
          <w:sz w:val="28"/>
          <w:szCs w:val="28"/>
          <w:lang w:eastAsia="ru-RU"/>
        </w:rPr>
        <w:t>1. Настоящий закон вступает в силу с 1 января 2021 года.</w:t>
      </w:r>
    </w:p>
    <w:p w14:paraId="312E61DC" w14:textId="207363A9" w:rsidR="00387B40" w:rsidRPr="00387B40" w:rsidRDefault="00387B40" w:rsidP="00A81767">
      <w:pPr>
        <w:tabs>
          <w:tab w:val="left" w:pos="1020"/>
        </w:tabs>
        <w:spacing w:after="0" w:line="240" w:lineRule="auto"/>
        <w:ind w:firstLine="709"/>
        <w:jc w:val="both"/>
        <w:rPr>
          <w:rFonts w:ascii="Times New Roman" w:eastAsia="Times New Roman" w:hAnsi="Times New Roman" w:cs="Times New Roman"/>
          <w:bCs/>
          <w:sz w:val="28"/>
          <w:szCs w:val="28"/>
          <w:lang w:eastAsia="ru-RU"/>
        </w:rPr>
      </w:pPr>
      <w:r w:rsidRPr="00387B40">
        <w:rPr>
          <w:rFonts w:ascii="Times New Roman" w:eastAsia="Times New Roman" w:hAnsi="Times New Roman" w:cs="Times New Roman"/>
          <w:bCs/>
          <w:sz w:val="28"/>
          <w:szCs w:val="28"/>
          <w:lang w:eastAsia="ru-RU"/>
        </w:rPr>
        <w:t xml:space="preserve">2. </w:t>
      </w:r>
      <w:proofErr w:type="gramStart"/>
      <w:r w:rsidRPr="00387B40">
        <w:rPr>
          <w:rFonts w:ascii="Times New Roman" w:eastAsia="Times New Roman" w:hAnsi="Times New Roman" w:cs="Times New Roman"/>
          <w:bCs/>
          <w:sz w:val="28"/>
          <w:szCs w:val="28"/>
          <w:lang w:eastAsia="ru-RU"/>
        </w:rPr>
        <w:t xml:space="preserve">Муниципальные правовые акты, принятые органами местного самоуправления муниципальных образований до вступления в силу настоящего закона и в переходный период, регулирующие осуществление органами местного самоуправления муниципальных образований полномочий, указанных в </w:t>
      </w:r>
      <w:hyperlink w:anchor="P26" w:history="1">
        <w:r w:rsidRPr="00387B40">
          <w:rPr>
            <w:rFonts w:ascii="Times New Roman" w:eastAsia="Times New Roman" w:hAnsi="Times New Roman" w:cs="Times New Roman"/>
            <w:bCs/>
            <w:sz w:val="28"/>
            <w:szCs w:val="28"/>
            <w:lang w:eastAsia="ru-RU"/>
          </w:rPr>
          <w:t>части 1 статьи 2</w:t>
        </w:r>
      </w:hyperlink>
      <w:r w:rsidRPr="00387B40">
        <w:rPr>
          <w:rFonts w:ascii="Times New Roman" w:eastAsia="Times New Roman" w:hAnsi="Times New Roman" w:cs="Times New Roman"/>
          <w:bCs/>
          <w:sz w:val="28"/>
          <w:szCs w:val="28"/>
          <w:lang w:eastAsia="ru-RU"/>
        </w:rPr>
        <w:t xml:space="preserve"> настоящего закона, применяются после 1 января 2021 года в части, не противоречащей настоящему закону и принятым в соответствии с ним правовым акт</w:t>
      </w:r>
      <w:r w:rsidR="00F6601A">
        <w:rPr>
          <w:rFonts w:ascii="Times New Roman" w:eastAsia="Times New Roman" w:hAnsi="Times New Roman" w:cs="Times New Roman"/>
          <w:bCs/>
          <w:sz w:val="28"/>
          <w:szCs w:val="28"/>
          <w:lang w:eastAsia="ru-RU"/>
        </w:rPr>
        <w:t>а</w:t>
      </w:r>
      <w:r w:rsidRPr="00387B40">
        <w:rPr>
          <w:rFonts w:ascii="Times New Roman" w:eastAsia="Times New Roman" w:hAnsi="Times New Roman" w:cs="Times New Roman"/>
          <w:bCs/>
          <w:sz w:val="28"/>
          <w:szCs w:val="28"/>
          <w:lang w:eastAsia="ru-RU"/>
        </w:rPr>
        <w:t>м органов государственной власти Тверской области</w:t>
      </w:r>
      <w:proofErr w:type="gramEnd"/>
      <w:r w:rsidRPr="00387B40">
        <w:rPr>
          <w:rFonts w:ascii="Times New Roman" w:eastAsia="Times New Roman" w:hAnsi="Times New Roman" w:cs="Times New Roman"/>
          <w:bCs/>
          <w:sz w:val="28"/>
          <w:szCs w:val="28"/>
          <w:lang w:eastAsia="ru-RU"/>
        </w:rPr>
        <w:t>.</w:t>
      </w:r>
    </w:p>
    <w:p w14:paraId="1381982A" w14:textId="5B6CF1EA" w:rsidR="007C32FC" w:rsidRPr="00387B40" w:rsidRDefault="00387B40" w:rsidP="00954A06">
      <w:pPr>
        <w:autoSpaceDE w:val="0"/>
        <w:autoSpaceDN w:val="0"/>
        <w:adjustRightInd w:val="0"/>
        <w:spacing w:after="0" w:line="240" w:lineRule="auto"/>
        <w:ind w:firstLine="709"/>
        <w:jc w:val="both"/>
        <w:rPr>
          <w:rFonts w:ascii="Times New Roman" w:hAnsi="Times New Roman" w:cs="Times New Roman"/>
          <w:bCs/>
          <w:sz w:val="28"/>
          <w:szCs w:val="28"/>
        </w:rPr>
      </w:pPr>
      <w:r w:rsidRPr="00387B40">
        <w:rPr>
          <w:rFonts w:ascii="Times New Roman" w:eastAsia="Calibri" w:hAnsi="Times New Roman" w:cs="Times New Roman"/>
          <w:bCs/>
          <w:sz w:val="28"/>
          <w:szCs w:val="28"/>
        </w:rPr>
        <w:t>3. В переходный период положения статей 2 и 3 настоящего закона применяются с учетом особенностей, установленных статьей 4 настоящего закона.</w:t>
      </w:r>
      <w:r w:rsidR="007B5D2B" w:rsidRPr="00387B40">
        <w:rPr>
          <w:rFonts w:ascii="Times New Roman" w:hAnsi="Times New Roman" w:cs="Times New Roman"/>
          <w:bCs/>
          <w:sz w:val="28"/>
          <w:szCs w:val="28"/>
        </w:rPr>
        <w:tab/>
      </w:r>
    </w:p>
    <w:p w14:paraId="082D29DC" w14:textId="3396AF3D" w:rsidR="005A4D1B" w:rsidRDefault="005A4D1B" w:rsidP="005A4D1B">
      <w:pPr>
        <w:autoSpaceDE w:val="0"/>
        <w:autoSpaceDN w:val="0"/>
        <w:adjustRightInd w:val="0"/>
        <w:spacing w:after="0" w:line="240" w:lineRule="auto"/>
        <w:ind w:firstLine="709"/>
        <w:rPr>
          <w:rFonts w:ascii="Times New Roman" w:hAnsi="Times New Roman" w:cs="Times New Roman"/>
          <w:sz w:val="28"/>
          <w:szCs w:val="28"/>
        </w:rPr>
      </w:pPr>
    </w:p>
    <w:p w14:paraId="36CD7B92" w14:textId="77777777" w:rsidR="00387B40" w:rsidRPr="00364046" w:rsidRDefault="00387B40" w:rsidP="005A4D1B">
      <w:pPr>
        <w:autoSpaceDE w:val="0"/>
        <w:autoSpaceDN w:val="0"/>
        <w:adjustRightInd w:val="0"/>
        <w:spacing w:after="0" w:line="240" w:lineRule="auto"/>
        <w:ind w:firstLine="709"/>
        <w:rPr>
          <w:rFonts w:ascii="Times New Roman" w:hAnsi="Times New Roman" w:cs="Times New Roman"/>
          <w:sz w:val="28"/>
          <w:szCs w:val="28"/>
        </w:rPr>
      </w:pPr>
    </w:p>
    <w:p w14:paraId="292BB6ED" w14:textId="3BE872C3" w:rsidR="008F234F" w:rsidRDefault="007C32FC" w:rsidP="005A4D1B">
      <w:pPr>
        <w:autoSpaceDE w:val="0"/>
        <w:autoSpaceDN w:val="0"/>
        <w:adjustRightInd w:val="0"/>
        <w:spacing w:after="0" w:line="240" w:lineRule="auto"/>
        <w:rPr>
          <w:rFonts w:ascii="Times New Roman" w:hAnsi="Times New Roman" w:cs="Times New Roman"/>
          <w:sz w:val="28"/>
          <w:szCs w:val="28"/>
        </w:rPr>
      </w:pPr>
      <w:r w:rsidRPr="00364046">
        <w:rPr>
          <w:rFonts w:ascii="Times New Roman" w:hAnsi="Times New Roman" w:cs="Times New Roman"/>
          <w:sz w:val="28"/>
          <w:szCs w:val="28"/>
        </w:rPr>
        <w:t>Губернатор</w:t>
      </w:r>
      <w:r w:rsidR="005A4D1B">
        <w:rPr>
          <w:rFonts w:ascii="Times New Roman" w:hAnsi="Times New Roman" w:cs="Times New Roman"/>
          <w:sz w:val="28"/>
          <w:szCs w:val="28"/>
        </w:rPr>
        <w:t xml:space="preserve"> </w:t>
      </w:r>
      <w:r w:rsidRPr="00364046">
        <w:rPr>
          <w:rFonts w:ascii="Times New Roman" w:hAnsi="Times New Roman" w:cs="Times New Roman"/>
          <w:sz w:val="28"/>
          <w:szCs w:val="28"/>
        </w:rPr>
        <w:t xml:space="preserve">Тверской области                                           </w:t>
      </w:r>
      <w:r w:rsidR="00AD279D">
        <w:rPr>
          <w:rFonts w:ascii="Times New Roman" w:hAnsi="Times New Roman" w:cs="Times New Roman"/>
          <w:sz w:val="28"/>
          <w:szCs w:val="28"/>
        </w:rPr>
        <w:t xml:space="preserve">                </w:t>
      </w:r>
      <w:r w:rsidR="00387B40">
        <w:rPr>
          <w:rFonts w:ascii="Times New Roman" w:hAnsi="Times New Roman" w:cs="Times New Roman"/>
          <w:sz w:val="28"/>
          <w:szCs w:val="28"/>
        </w:rPr>
        <w:t xml:space="preserve"> </w:t>
      </w:r>
      <w:r w:rsidRPr="00364046">
        <w:rPr>
          <w:rFonts w:ascii="Times New Roman" w:hAnsi="Times New Roman" w:cs="Times New Roman"/>
          <w:sz w:val="28"/>
          <w:szCs w:val="28"/>
        </w:rPr>
        <w:t xml:space="preserve">И.М. </w:t>
      </w:r>
      <w:proofErr w:type="spellStart"/>
      <w:r w:rsidRPr="00364046">
        <w:rPr>
          <w:rFonts w:ascii="Times New Roman" w:hAnsi="Times New Roman" w:cs="Times New Roman"/>
          <w:sz w:val="28"/>
          <w:szCs w:val="28"/>
        </w:rPr>
        <w:t>Руденя</w:t>
      </w:r>
      <w:proofErr w:type="spellEnd"/>
    </w:p>
    <w:p w14:paraId="1B5F4FC6" w14:textId="3284193A" w:rsidR="005A4D1B" w:rsidRDefault="005A4D1B" w:rsidP="005A4D1B">
      <w:pPr>
        <w:autoSpaceDE w:val="0"/>
        <w:autoSpaceDN w:val="0"/>
        <w:adjustRightInd w:val="0"/>
        <w:spacing w:after="0" w:line="240" w:lineRule="auto"/>
        <w:rPr>
          <w:rFonts w:ascii="Times New Roman" w:hAnsi="Times New Roman" w:cs="Times New Roman"/>
          <w:sz w:val="28"/>
          <w:szCs w:val="28"/>
        </w:rPr>
      </w:pPr>
    </w:p>
    <w:p w14:paraId="10C885B0" w14:textId="5F878512" w:rsidR="005A4D1B" w:rsidRDefault="005A4D1B" w:rsidP="005A4D1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Тверь</w:t>
      </w:r>
    </w:p>
    <w:p w14:paraId="6F7BCFC8" w14:textId="77777777" w:rsidR="00BC542D" w:rsidRPr="00BC542D" w:rsidRDefault="00BC542D" w:rsidP="00BC542D">
      <w:pPr>
        <w:spacing w:after="0" w:line="240" w:lineRule="auto"/>
        <w:jc w:val="both"/>
        <w:rPr>
          <w:rFonts w:ascii="Times New Roman" w:hAnsi="Times New Roman" w:cs="Times New Roman"/>
          <w:sz w:val="28"/>
          <w:szCs w:val="28"/>
        </w:rPr>
      </w:pPr>
      <w:r w:rsidRPr="00BC542D">
        <w:rPr>
          <w:rFonts w:ascii="Times New Roman" w:hAnsi="Times New Roman" w:cs="Times New Roman"/>
          <w:sz w:val="28"/>
          <w:szCs w:val="28"/>
        </w:rPr>
        <w:t>28 декабря 2020 года</w:t>
      </w:r>
    </w:p>
    <w:p w14:paraId="7BDF1C45" w14:textId="77777777" w:rsidR="00BC542D" w:rsidRPr="00BC542D" w:rsidRDefault="00BC542D" w:rsidP="00BC542D">
      <w:pPr>
        <w:spacing w:after="0" w:line="240" w:lineRule="auto"/>
        <w:jc w:val="both"/>
        <w:rPr>
          <w:rFonts w:ascii="Times New Roman" w:hAnsi="Times New Roman" w:cs="Times New Roman"/>
          <w:sz w:val="28"/>
          <w:szCs w:val="28"/>
        </w:rPr>
      </w:pPr>
      <w:r w:rsidRPr="00BC542D">
        <w:rPr>
          <w:rFonts w:ascii="Times New Roman" w:hAnsi="Times New Roman" w:cs="Times New Roman"/>
          <w:sz w:val="28"/>
          <w:szCs w:val="28"/>
        </w:rPr>
        <w:t>№ 86-ЗО</w:t>
      </w:r>
      <w:bookmarkStart w:id="2" w:name="_GoBack"/>
      <w:bookmarkEnd w:id="2"/>
    </w:p>
    <w:sectPr w:rsidR="00BC542D" w:rsidRPr="00BC542D" w:rsidSect="00A81767">
      <w:head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8428C" w14:textId="77777777" w:rsidR="00885A5A" w:rsidRDefault="00885A5A" w:rsidP="00B5020D">
      <w:pPr>
        <w:spacing w:after="0" w:line="240" w:lineRule="auto"/>
      </w:pPr>
      <w:r>
        <w:separator/>
      </w:r>
    </w:p>
  </w:endnote>
  <w:endnote w:type="continuationSeparator" w:id="0">
    <w:p w14:paraId="00C47BDA" w14:textId="77777777" w:rsidR="00885A5A" w:rsidRDefault="00885A5A" w:rsidP="00B5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4A0F9" w14:textId="77777777" w:rsidR="00885A5A" w:rsidRDefault="00885A5A" w:rsidP="00B5020D">
      <w:pPr>
        <w:spacing w:after="0" w:line="240" w:lineRule="auto"/>
      </w:pPr>
      <w:r>
        <w:separator/>
      </w:r>
    </w:p>
  </w:footnote>
  <w:footnote w:type="continuationSeparator" w:id="0">
    <w:p w14:paraId="11D8A35A" w14:textId="77777777" w:rsidR="00885A5A" w:rsidRDefault="00885A5A" w:rsidP="00B50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823607"/>
      <w:docPartObj>
        <w:docPartGallery w:val="Page Numbers (Top of Page)"/>
        <w:docPartUnique/>
      </w:docPartObj>
    </w:sdtPr>
    <w:sdtEndPr>
      <w:rPr>
        <w:rFonts w:ascii="Times New Roman" w:hAnsi="Times New Roman" w:cs="Times New Roman"/>
        <w:sz w:val="28"/>
        <w:szCs w:val="28"/>
      </w:rPr>
    </w:sdtEndPr>
    <w:sdtContent>
      <w:p w14:paraId="576CAB96" w14:textId="4A6B4BD5" w:rsidR="005A4D1B" w:rsidRPr="005A4D1B" w:rsidRDefault="005A4D1B">
        <w:pPr>
          <w:pStyle w:val="a7"/>
          <w:jc w:val="right"/>
          <w:rPr>
            <w:rFonts w:ascii="Times New Roman" w:hAnsi="Times New Roman" w:cs="Times New Roman"/>
            <w:sz w:val="28"/>
            <w:szCs w:val="28"/>
          </w:rPr>
        </w:pPr>
        <w:r w:rsidRPr="005A4D1B">
          <w:rPr>
            <w:rFonts w:ascii="Times New Roman" w:hAnsi="Times New Roman" w:cs="Times New Roman"/>
            <w:sz w:val="28"/>
            <w:szCs w:val="28"/>
          </w:rPr>
          <w:fldChar w:fldCharType="begin"/>
        </w:r>
        <w:r w:rsidRPr="005A4D1B">
          <w:rPr>
            <w:rFonts w:ascii="Times New Roman" w:hAnsi="Times New Roman" w:cs="Times New Roman"/>
            <w:sz w:val="28"/>
            <w:szCs w:val="28"/>
          </w:rPr>
          <w:instrText>PAGE   \* MERGEFORMAT</w:instrText>
        </w:r>
        <w:r w:rsidRPr="005A4D1B">
          <w:rPr>
            <w:rFonts w:ascii="Times New Roman" w:hAnsi="Times New Roman" w:cs="Times New Roman"/>
            <w:sz w:val="28"/>
            <w:szCs w:val="28"/>
          </w:rPr>
          <w:fldChar w:fldCharType="separate"/>
        </w:r>
        <w:r w:rsidR="006D6346">
          <w:rPr>
            <w:rFonts w:ascii="Times New Roman" w:hAnsi="Times New Roman" w:cs="Times New Roman"/>
            <w:noProof/>
            <w:sz w:val="28"/>
            <w:szCs w:val="28"/>
          </w:rPr>
          <w:t>6</w:t>
        </w:r>
        <w:r w:rsidRPr="005A4D1B">
          <w:rPr>
            <w:rFonts w:ascii="Times New Roman" w:hAnsi="Times New Roman" w:cs="Times New Roman"/>
            <w:sz w:val="28"/>
            <w:szCs w:val="28"/>
          </w:rPr>
          <w:fldChar w:fldCharType="end"/>
        </w:r>
      </w:p>
    </w:sdtContent>
  </w:sdt>
  <w:p w14:paraId="478FC347" w14:textId="77777777" w:rsidR="00B5020D" w:rsidRDefault="00B5020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17B6C"/>
    <w:multiLevelType w:val="hybridMultilevel"/>
    <w:tmpl w:val="25E4031A"/>
    <w:lvl w:ilvl="0" w:tplc="21A4015A">
      <w:start w:val="1"/>
      <w:numFmt w:val="decimal"/>
      <w:lvlText w:val="%1."/>
      <w:lvlJc w:val="left"/>
      <w:pPr>
        <w:ind w:left="1464" w:hanging="92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77A09C1"/>
    <w:multiLevelType w:val="hybridMultilevel"/>
    <w:tmpl w:val="C50ACCB0"/>
    <w:lvl w:ilvl="0" w:tplc="4E8E27A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72A79C1"/>
    <w:multiLevelType w:val="hybridMultilevel"/>
    <w:tmpl w:val="935E197E"/>
    <w:lvl w:ilvl="0" w:tplc="404AE910">
      <w:start w:val="1"/>
      <w:numFmt w:val="decimal"/>
      <w:lvlText w:val="%1."/>
      <w:lvlJc w:val="left"/>
      <w:pPr>
        <w:ind w:left="1572" w:hanging="1032"/>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78BD3394"/>
    <w:multiLevelType w:val="hybridMultilevel"/>
    <w:tmpl w:val="721AC2A0"/>
    <w:lvl w:ilvl="0" w:tplc="F2F0607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7C12"/>
    <w:rsid w:val="00024099"/>
    <w:rsid w:val="000B5F5F"/>
    <w:rsid w:val="000C70EA"/>
    <w:rsid w:val="00106593"/>
    <w:rsid w:val="0012683E"/>
    <w:rsid w:val="0017217F"/>
    <w:rsid w:val="0017546F"/>
    <w:rsid w:val="001925E9"/>
    <w:rsid w:val="0021239C"/>
    <w:rsid w:val="00213A26"/>
    <w:rsid w:val="00252032"/>
    <w:rsid w:val="0027515A"/>
    <w:rsid w:val="00282CF6"/>
    <w:rsid w:val="002A46A1"/>
    <w:rsid w:val="002A560F"/>
    <w:rsid w:val="002A5B86"/>
    <w:rsid w:val="002B5E83"/>
    <w:rsid w:val="002D43E1"/>
    <w:rsid w:val="00323FE2"/>
    <w:rsid w:val="00327194"/>
    <w:rsid w:val="00345A3F"/>
    <w:rsid w:val="00346E5C"/>
    <w:rsid w:val="00347AD1"/>
    <w:rsid w:val="00364046"/>
    <w:rsid w:val="00387B40"/>
    <w:rsid w:val="003C3E5E"/>
    <w:rsid w:val="003C6A56"/>
    <w:rsid w:val="003F1170"/>
    <w:rsid w:val="0042128B"/>
    <w:rsid w:val="00422243"/>
    <w:rsid w:val="00443D73"/>
    <w:rsid w:val="00472C81"/>
    <w:rsid w:val="00475E0E"/>
    <w:rsid w:val="00486246"/>
    <w:rsid w:val="00503D9F"/>
    <w:rsid w:val="00524A19"/>
    <w:rsid w:val="005370A0"/>
    <w:rsid w:val="0059698A"/>
    <w:rsid w:val="005A4D1B"/>
    <w:rsid w:val="005D5C5E"/>
    <w:rsid w:val="005F602C"/>
    <w:rsid w:val="00611D4C"/>
    <w:rsid w:val="0061328B"/>
    <w:rsid w:val="00644602"/>
    <w:rsid w:val="0064461E"/>
    <w:rsid w:val="00657B63"/>
    <w:rsid w:val="00667554"/>
    <w:rsid w:val="00692AE8"/>
    <w:rsid w:val="00692B39"/>
    <w:rsid w:val="006A74A3"/>
    <w:rsid w:val="006D33DA"/>
    <w:rsid w:val="006D6346"/>
    <w:rsid w:val="006F7F10"/>
    <w:rsid w:val="00723BEF"/>
    <w:rsid w:val="00752507"/>
    <w:rsid w:val="0076277C"/>
    <w:rsid w:val="007667C4"/>
    <w:rsid w:val="007974C9"/>
    <w:rsid w:val="007B1A96"/>
    <w:rsid w:val="007B5D2B"/>
    <w:rsid w:val="007C32FC"/>
    <w:rsid w:val="007F7CD7"/>
    <w:rsid w:val="00807183"/>
    <w:rsid w:val="008153A4"/>
    <w:rsid w:val="00817D47"/>
    <w:rsid w:val="00820A0C"/>
    <w:rsid w:val="00885A5A"/>
    <w:rsid w:val="008925CE"/>
    <w:rsid w:val="008A62C0"/>
    <w:rsid w:val="008B4DAD"/>
    <w:rsid w:val="008C4AA1"/>
    <w:rsid w:val="008F234F"/>
    <w:rsid w:val="009313F9"/>
    <w:rsid w:val="00954A06"/>
    <w:rsid w:val="009611D8"/>
    <w:rsid w:val="009A1898"/>
    <w:rsid w:val="009E5FE7"/>
    <w:rsid w:val="00A32072"/>
    <w:rsid w:val="00A6481B"/>
    <w:rsid w:val="00A77C12"/>
    <w:rsid w:val="00A81767"/>
    <w:rsid w:val="00A93FA9"/>
    <w:rsid w:val="00AC32F9"/>
    <w:rsid w:val="00AD279D"/>
    <w:rsid w:val="00AD58ED"/>
    <w:rsid w:val="00AE24EB"/>
    <w:rsid w:val="00B23B1D"/>
    <w:rsid w:val="00B313F8"/>
    <w:rsid w:val="00B5020D"/>
    <w:rsid w:val="00B63BDB"/>
    <w:rsid w:val="00B96F60"/>
    <w:rsid w:val="00BC542D"/>
    <w:rsid w:val="00BC7928"/>
    <w:rsid w:val="00BF20DB"/>
    <w:rsid w:val="00BF35A4"/>
    <w:rsid w:val="00C13364"/>
    <w:rsid w:val="00C143AE"/>
    <w:rsid w:val="00C2271C"/>
    <w:rsid w:val="00C54869"/>
    <w:rsid w:val="00C707B2"/>
    <w:rsid w:val="00C71FC9"/>
    <w:rsid w:val="00C95556"/>
    <w:rsid w:val="00C960FA"/>
    <w:rsid w:val="00CA3CB1"/>
    <w:rsid w:val="00CA6C1A"/>
    <w:rsid w:val="00CB0668"/>
    <w:rsid w:val="00CC13B3"/>
    <w:rsid w:val="00CD7718"/>
    <w:rsid w:val="00D00F16"/>
    <w:rsid w:val="00D11882"/>
    <w:rsid w:val="00D34490"/>
    <w:rsid w:val="00D44408"/>
    <w:rsid w:val="00D50AC8"/>
    <w:rsid w:val="00D64F35"/>
    <w:rsid w:val="00D74A46"/>
    <w:rsid w:val="00D97DBE"/>
    <w:rsid w:val="00DB58CA"/>
    <w:rsid w:val="00DE203C"/>
    <w:rsid w:val="00E42B0D"/>
    <w:rsid w:val="00E57244"/>
    <w:rsid w:val="00E62E42"/>
    <w:rsid w:val="00E91DF0"/>
    <w:rsid w:val="00E96CDF"/>
    <w:rsid w:val="00EB163F"/>
    <w:rsid w:val="00EC6D14"/>
    <w:rsid w:val="00EE3CA4"/>
    <w:rsid w:val="00F028BE"/>
    <w:rsid w:val="00F07D33"/>
    <w:rsid w:val="00F30B57"/>
    <w:rsid w:val="00F32269"/>
    <w:rsid w:val="00F6601A"/>
    <w:rsid w:val="00F95197"/>
    <w:rsid w:val="00FB191E"/>
    <w:rsid w:val="00FC23F3"/>
    <w:rsid w:val="00FE4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15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7C12"/>
    <w:pPr>
      <w:spacing w:after="0" w:line="240" w:lineRule="auto"/>
    </w:pPr>
  </w:style>
  <w:style w:type="paragraph" w:styleId="a4">
    <w:name w:val="List Paragraph"/>
    <w:basedOn w:val="a"/>
    <w:uiPriority w:val="34"/>
    <w:qFormat/>
    <w:rsid w:val="00A77C12"/>
    <w:pPr>
      <w:ind w:left="720"/>
      <w:contextualSpacing/>
    </w:pPr>
  </w:style>
  <w:style w:type="paragraph" w:customStyle="1" w:styleId="ConsPlusTitle">
    <w:name w:val="ConsPlusTitle"/>
    <w:rsid w:val="001268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C70EA"/>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E96C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96CDF"/>
    <w:rPr>
      <w:rFonts w:ascii="Tahoma" w:hAnsi="Tahoma" w:cs="Tahoma"/>
      <w:sz w:val="16"/>
      <w:szCs w:val="16"/>
    </w:rPr>
  </w:style>
  <w:style w:type="paragraph" w:styleId="a7">
    <w:name w:val="header"/>
    <w:basedOn w:val="a"/>
    <w:link w:val="a8"/>
    <w:uiPriority w:val="99"/>
    <w:unhideWhenUsed/>
    <w:rsid w:val="00B502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020D"/>
  </w:style>
  <w:style w:type="paragraph" w:styleId="a9">
    <w:name w:val="footer"/>
    <w:basedOn w:val="a"/>
    <w:link w:val="aa"/>
    <w:uiPriority w:val="99"/>
    <w:unhideWhenUsed/>
    <w:rsid w:val="00B502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02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547363">
      <w:bodyDiv w:val="1"/>
      <w:marLeft w:val="0"/>
      <w:marRight w:val="0"/>
      <w:marTop w:val="0"/>
      <w:marBottom w:val="0"/>
      <w:divBdr>
        <w:top w:val="none" w:sz="0" w:space="0" w:color="auto"/>
        <w:left w:val="none" w:sz="0" w:space="0" w:color="auto"/>
        <w:bottom w:val="none" w:sz="0" w:space="0" w:color="auto"/>
        <w:right w:val="none" w:sz="0" w:space="0" w:color="auto"/>
      </w:divBdr>
    </w:div>
    <w:div w:id="168154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D236D7F0B94FD056693104B69CAA36B0FAAC0206EF256CFA0A77A2322BC249F23D6A192667C9313A7EC70C900070C8E704EC19B325B23D9BEC13BKFp3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BF91DDC74C30FEA89C11A945FDCC5C2CE322BC3C4358045B150A86802BA906D822F0C5995BDBECC656238EBFA2F682646F1A2D789F3D9B8AEW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BF91DDC74C30FEA89C11A945FDCC5C2CE3228C7C6378045B150A86802BA906D822F0C5E9CBDB599322D39B7BE7F7B2743F1A1D795AFW1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EBF91DDC74C30FEA89C11A945FDCC5C2CE3228C7C6368045B150A86802BA906D822F0C5B94BCB599322D39B7BE7F7B2743F1A1D795AFW1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D236D7F0B94FD056693104B69CAA36B0FAAC0206EF256CFA0A77A2322BC249F23D6A192667C9313A7EC70C900070C8E704EC19B325B23D9BEC13BKFp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1D37A-0195-48C8-9538-C4642E89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Pages>
  <Words>2080</Words>
  <Characters>11861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Минтранс</Company>
  <LinksUpToDate>false</LinksUpToDate>
  <CharactersWithSpaces>13914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А.В.</dc:creator>
  <cp:lastModifiedBy>Игорь С. Власов</cp:lastModifiedBy>
  <cp:revision>20</cp:revision>
  <cp:lastPrinted>2020-12-24T13:10:00Z</cp:lastPrinted>
  <dcterms:created xsi:type="dcterms:W3CDTF">2020-12-07T16:50:00Z</dcterms:created>
  <dcterms:modified xsi:type="dcterms:W3CDTF">2020-12-30T07:59:00Z</dcterms:modified>
</cp:coreProperties>
</file>