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44" w:rsidRPr="00211544" w:rsidRDefault="00211544" w:rsidP="00211544">
      <w:pPr>
        <w:ind w:firstLine="0"/>
        <w:jc w:val="center"/>
      </w:pPr>
      <w:r w:rsidRPr="00211544">
        <w:rPr>
          <w:noProof/>
        </w:rPr>
        <w:drawing>
          <wp:inline distT="0" distB="0" distL="0" distR="0">
            <wp:extent cx="942975" cy="9525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44" w:rsidRPr="00211544" w:rsidRDefault="00211544" w:rsidP="00211544">
      <w:pPr>
        <w:ind w:firstLine="0"/>
        <w:jc w:val="center"/>
        <w:rPr>
          <w:lang w:val="en-US"/>
        </w:rPr>
      </w:pPr>
    </w:p>
    <w:p w:rsidR="00211544" w:rsidRPr="00211544" w:rsidRDefault="00211544" w:rsidP="00211544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211544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211544" w:rsidRPr="00211544" w:rsidRDefault="00211544" w:rsidP="00211544">
      <w:pPr>
        <w:ind w:firstLine="0"/>
        <w:jc w:val="center"/>
      </w:pPr>
    </w:p>
    <w:p w:rsidR="00211544" w:rsidRPr="00211544" w:rsidRDefault="00211544" w:rsidP="00211544">
      <w:pPr>
        <w:pStyle w:val="2"/>
        <w:spacing w:before="0" w:after="0"/>
        <w:rPr>
          <w:rFonts w:ascii="Times New Roman" w:hAnsi="Times New Roman" w:cs="Times New Roman"/>
          <w:sz w:val="56"/>
        </w:rPr>
      </w:pPr>
      <w:proofErr w:type="gramStart"/>
      <w:r w:rsidRPr="00211544">
        <w:rPr>
          <w:rFonts w:ascii="Times New Roman" w:hAnsi="Times New Roman" w:cs="Times New Roman"/>
          <w:sz w:val="56"/>
        </w:rPr>
        <w:t>З</w:t>
      </w:r>
      <w:proofErr w:type="gramEnd"/>
      <w:r w:rsidRPr="00211544">
        <w:rPr>
          <w:rFonts w:ascii="Times New Roman" w:hAnsi="Times New Roman" w:cs="Times New Roman"/>
          <w:sz w:val="56"/>
        </w:rPr>
        <w:t xml:space="preserve">  А  К  О  Н</w:t>
      </w:r>
    </w:p>
    <w:p w:rsidR="00C360BC" w:rsidRPr="00173B36" w:rsidRDefault="00C360BC" w:rsidP="00211544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C360BC" w:rsidRPr="00173B36" w:rsidRDefault="00173B36" w:rsidP="0021154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</w:r>
    </w:p>
    <w:p w:rsidR="00211544" w:rsidRPr="00173B36" w:rsidRDefault="00211544" w:rsidP="00211544">
      <w:pPr>
        <w:rPr>
          <w:rFonts w:ascii="Times New Roman" w:hAnsi="Times New Roman" w:cs="Times New Roman"/>
        </w:rPr>
      </w:pPr>
    </w:p>
    <w:p w:rsidR="00211544" w:rsidRPr="00173B36" w:rsidRDefault="00211544" w:rsidP="00211544">
      <w:pPr>
        <w:ind w:left="4536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73B3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Законодательным Собранием Тверской области 17 декабря 2015 года</w:t>
      </w:r>
    </w:p>
    <w:p w:rsidR="00211544" w:rsidRPr="00173B36" w:rsidRDefault="00211544" w:rsidP="00211544">
      <w:pPr>
        <w:rPr>
          <w:rFonts w:ascii="Times New Roman" w:hAnsi="Times New Roman" w:cs="Times New Roman"/>
        </w:rPr>
      </w:pPr>
    </w:p>
    <w:p w:rsidR="008E18DC" w:rsidRPr="00173B36" w:rsidRDefault="00173B36" w:rsidP="008E18D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Настоящий закон в соответствии с федеральным законодательством регулирует отношения, связанные с наделением органов местного самоуправления муниципальных образований Тверской области государственными полномочиями Российской Федерации, переданными для осуществления органам исполнительной власти Тверской области, по подготовке и проведению Всероссийской сельскохозяйственной переписи (далее также – государственные полномочия).</w:t>
      </w:r>
    </w:p>
    <w:p w:rsidR="008E18DC" w:rsidRPr="00173B36" w:rsidRDefault="008E18DC" w:rsidP="00C360BC">
      <w:pPr>
        <w:rPr>
          <w:rFonts w:ascii="Times New Roman" w:hAnsi="Times New Roman" w:cs="Times New Roman"/>
          <w:sz w:val="28"/>
          <w:szCs w:val="28"/>
        </w:rPr>
      </w:pPr>
    </w:p>
    <w:p w:rsidR="00173B36" w:rsidRPr="00173B36" w:rsidRDefault="00173B36" w:rsidP="00173B36">
      <w:pPr>
        <w:pStyle w:val="ConsPlusNormal"/>
        <w:ind w:left="34" w:firstLine="675"/>
        <w:jc w:val="both"/>
        <w:outlineLvl w:val="0"/>
      </w:pPr>
      <w:bookmarkStart w:id="0" w:name="sub_1"/>
      <w:r w:rsidRPr="00173B36">
        <w:t>Статья 1. Муниципальные образования Тверской области, органы местного самоуправления которых наделяются государственными полномочиями</w:t>
      </w:r>
    </w:p>
    <w:p w:rsidR="00173B36" w:rsidRPr="00173B36" w:rsidRDefault="00173B36" w:rsidP="00173B36">
      <w:pPr>
        <w:pStyle w:val="ConsPlusNormal"/>
        <w:ind w:left="34" w:firstLine="675"/>
        <w:jc w:val="both"/>
        <w:outlineLvl w:val="0"/>
        <w:rPr>
          <w:b w:val="0"/>
        </w:rPr>
      </w:pPr>
    </w:p>
    <w:p w:rsidR="00C360BC" w:rsidRPr="00173B36" w:rsidRDefault="00173B36" w:rsidP="00173B36">
      <w:pPr>
        <w:pStyle w:val="a5"/>
        <w:ind w:left="34" w:firstLine="675"/>
        <w:rPr>
          <w:rFonts w:ascii="Times New Roman" w:hAnsi="Times New Roman" w:cs="Times New Roman"/>
        </w:rPr>
      </w:pPr>
      <w:r w:rsidRPr="00173B36">
        <w:rPr>
          <w:rFonts w:ascii="Times New Roman" w:hAnsi="Times New Roman" w:cs="Times New Roman"/>
          <w:sz w:val="28"/>
          <w:szCs w:val="28"/>
        </w:rPr>
        <w:t>Государственными полномочиями по подготовке и проведению Всероссийской сельскохозяйственной переписи (далее также – сельскохозяйственная перепись), указанными в статье 2 настоящего закона, наделяются органы местного самоуправления городских округов и муниципальных районов Тверской области (далее – органы местного самоуправления).</w:t>
      </w:r>
    </w:p>
    <w:bookmarkEnd w:id="0"/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sub_2"/>
      <w:r w:rsidRPr="00173B36">
        <w:rPr>
          <w:rFonts w:ascii="Times New Roman" w:hAnsi="Times New Roman" w:cs="Times New Roman"/>
          <w:b/>
          <w:sz w:val="28"/>
          <w:szCs w:val="28"/>
        </w:rPr>
        <w:t xml:space="preserve">Статья 2. Государственные полномочия, которыми наделяются органы местного самоуправления 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173B36" w:rsidP="00C360BC">
      <w:pPr>
        <w:rPr>
          <w:rFonts w:ascii="Times New Roman" w:hAnsi="Times New Roman" w:cs="Times New Roman"/>
          <w:sz w:val="28"/>
          <w:szCs w:val="28"/>
        </w:rPr>
      </w:pPr>
      <w:r w:rsidRPr="006702E3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следующими государственными полномочиями по подготовке и проведению сельскохозяйственной переписи:</w:t>
      </w:r>
    </w:p>
    <w:bookmarkEnd w:id="1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1) обеспечение помещениями, пригодными для обучения и работы лиц, </w:t>
      </w:r>
      <w:r w:rsidRPr="00173B36">
        <w:rPr>
          <w:rFonts w:ascii="Times New Roman" w:hAnsi="Times New Roman" w:cs="Times New Roman"/>
          <w:sz w:val="28"/>
          <w:szCs w:val="28"/>
        </w:rPr>
        <w:lastRenderedPageBreak/>
        <w:t>осуществляющих сбор сведений об объектах сельскохозяйственной переписи, хранения переписных листов и иных документов сельскохозяйственной переписи;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2) предоставление необходимой охраны помещений, пригодных для обучения и работы лиц, осуществляющих сбор сведений об объектах сельскохозяйственной переписи, хранения переписных листов и иных документов сельскохозяйственной переписи, а также предоставление транспортных средств и оказание услуг связи.</w:t>
      </w:r>
    </w:p>
    <w:p w:rsidR="008E18DC" w:rsidRPr="00173B36" w:rsidRDefault="008E18DC" w:rsidP="00C360BC">
      <w:pPr>
        <w:rPr>
          <w:rFonts w:ascii="Times New Roman" w:hAnsi="Times New Roman" w:cs="Times New Roman"/>
          <w:sz w:val="28"/>
          <w:szCs w:val="28"/>
        </w:rPr>
      </w:pPr>
    </w:p>
    <w:p w:rsidR="002013D6" w:rsidRPr="00173B36" w:rsidRDefault="008E18DC" w:rsidP="002013D6">
      <w:pPr>
        <w:pStyle w:val="ConsPlusNormal"/>
        <w:ind w:firstLine="540"/>
        <w:jc w:val="both"/>
        <w:outlineLvl w:val="0"/>
      </w:pPr>
      <w:bookmarkStart w:id="2" w:name="sub_5"/>
      <w:r w:rsidRPr="00173B36">
        <w:t xml:space="preserve">Статья 3. </w:t>
      </w:r>
      <w:r w:rsidR="002013D6" w:rsidRPr="00173B36">
        <w:t>Срок, на который органы местного самоуправления наделяются  государственными полномочиями</w:t>
      </w:r>
    </w:p>
    <w:p w:rsidR="008E18DC" w:rsidRPr="00173B36" w:rsidRDefault="008E18DC" w:rsidP="002013D6">
      <w:pPr>
        <w:pStyle w:val="a5"/>
        <w:ind w:left="0" w:firstLine="709"/>
        <w:rPr>
          <w:rFonts w:ascii="Times New Roman" w:hAnsi="Times New Roman" w:cs="Times New Roman"/>
        </w:rPr>
      </w:pPr>
    </w:p>
    <w:bookmarkEnd w:id="2"/>
    <w:p w:rsidR="008E18DC" w:rsidRPr="00173B36" w:rsidRDefault="008E18DC" w:rsidP="008E18DC">
      <w:pPr>
        <w:widowControl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государственными полномочиями на неограниченный срок.</w:t>
      </w:r>
    </w:p>
    <w:p w:rsidR="008E18DC" w:rsidRPr="00173B36" w:rsidRDefault="008E18DC" w:rsidP="008E18DC">
      <w:pPr>
        <w:widowControl/>
        <w:rPr>
          <w:rFonts w:ascii="Times New Roman" w:hAnsi="Times New Roman" w:cs="Times New Roman"/>
          <w:b/>
          <w:i/>
        </w:rPr>
      </w:pPr>
    </w:p>
    <w:p w:rsidR="00B62F6E" w:rsidRPr="00173B36" w:rsidRDefault="00B62F6E" w:rsidP="00B62F6E">
      <w:pPr>
        <w:pStyle w:val="ConsPlusNormal"/>
        <w:ind w:firstLine="540"/>
        <w:jc w:val="both"/>
        <w:outlineLvl w:val="0"/>
        <w:rPr>
          <w:iCs/>
        </w:rPr>
      </w:pPr>
      <w:r w:rsidRPr="00173B36">
        <w:t xml:space="preserve">Статья 4. </w:t>
      </w:r>
      <w:r w:rsidRPr="00173B36">
        <w:rPr>
          <w:iCs/>
        </w:rPr>
        <w:t>Передача финансовых и материальных средств органам местного самоуправления для осуществления государственных полномочий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</w:p>
    <w:p w:rsidR="00B62F6E" w:rsidRPr="00173B36" w:rsidRDefault="00B62F6E" w:rsidP="00B62F6E">
      <w:pPr>
        <w:widowControl/>
        <w:rPr>
          <w:rFonts w:ascii="Times New Roman" w:hAnsi="Times New Roman" w:cs="Times New Roman"/>
          <w:sz w:val="28"/>
          <w:szCs w:val="28"/>
        </w:rPr>
      </w:pPr>
      <w:bookmarkStart w:id="3" w:name="sub_61"/>
      <w:r w:rsidRPr="00173B36">
        <w:rPr>
          <w:rFonts w:ascii="Times New Roman" w:hAnsi="Times New Roman" w:cs="Times New Roman"/>
          <w:sz w:val="28"/>
          <w:szCs w:val="28"/>
        </w:rPr>
        <w:t xml:space="preserve">1. В соответствии с законодательством Российской Федерации финансовые средства для осуществления органами местного самоуправления государственных полномочий предусматриваются </w:t>
      </w:r>
      <w:proofErr w:type="gramStart"/>
      <w:r w:rsidRPr="00173B36">
        <w:rPr>
          <w:rFonts w:ascii="Times New Roman" w:hAnsi="Times New Roman" w:cs="Times New Roman"/>
          <w:sz w:val="28"/>
          <w:szCs w:val="28"/>
        </w:rPr>
        <w:t>в областном бюджете Тверской области на соответствующий финансовый год за счет субвенций из федерального бюджета в соответствии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федеральным законодательством.</w:t>
      </w:r>
    </w:p>
    <w:bookmarkEnd w:id="3"/>
    <w:p w:rsidR="00B62F6E" w:rsidRPr="00173B36" w:rsidRDefault="00173B36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73B36">
        <w:rPr>
          <w:rFonts w:ascii="Times New Roman" w:hAnsi="Times New Roman" w:cs="Times New Roman"/>
          <w:color w:val="000000"/>
          <w:sz w:val="28"/>
          <w:szCs w:val="28"/>
        </w:rPr>
        <w:t xml:space="preserve">Расчет размера субвенций, предоставляемых местным бюджетам из областного бюджета Тверской области на реализацию государственных полномочий, осуществляется в соответствии с Методикой расчета нормативов для определения общего размера субвенций, предоставляемых местным бюджетам из областного бюджета Тверской области для осуществления государственных полномочий Российской Федерации, переданных для осуществления органам исполнительной власти Тверской области </w:t>
      </w:r>
      <w:r w:rsidRPr="00173B36">
        <w:rPr>
          <w:rFonts w:ascii="Times New Roman" w:hAnsi="Times New Roman" w:cs="Times New Roman"/>
          <w:bCs/>
          <w:color w:val="000000"/>
          <w:sz w:val="28"/>
          <w:szCs w:val="28"/>
        </w:rPr>
        <w:t>по подготовке и проведению Всероссийской сельскохозяйственной переписи</w:t>
      </w:r>
      <w:r w:rsidRPr="00173B36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к настоящему</w:t>
      </w:r>
      <w:proofErr w:type="gramEnd"/>
      <w:r w:rsidRPr="00173B36">
        <w:rPr>
          <w:rFonts w:ascii="Times New Roman" w:hAnsi="Times New Roman" w:cs="Times New Roman"/>
          <w:color w:val="000000"/>
          <w:sz w:val="28"/>
          <w:szCs w:val="28"/>
        </w:rPr>
        <w:t xml:space="preserve"> закону.</w:t>
      </w:r>
    </w:p>
    <w:p w:rsidR="00B62F6E" w:rsidRPr="00173B36" w:rsidRDefault="00B62F6E" w:rsidP="00173B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63"/>
      <w:r w:rsidRPr="00173B36">
        <w:rPr>
          <w:rFonts w:ascii="Times New Roman" w:hAnsi="Times New Roman" w:cs="Times New Roman"/>
          <w:sz w:val="28"/>
          <w:szCs w:val="28"/>
        </w:rPr>
        <w:t>3. Средства на осуществление государственных полномочий органами местного самоуправления, указанные в части 1 настоящей статьи, имеют целевое назначение и не могут быть израсходованы на другие цели.</w:t>
      </w:r>
    </w:p>
    <w:bookmarkEnd w:id="4"/>
    <w:p w:rsidR="00B62F6E" w:rsidRPr="00173B36" w:rsidRDefault="00B62F6E" w:rsidP="00173B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В случае если средства, указанные в части 1 настоящей статьи, израсходованы не по целевому назначению, указанные средства взыскиваются в порядке, установленном законодательством Российской Федерации.</w:t>
      </w:r>
    </w:p>
    <w:p w:rsidR="00173B36" w:rsidRPr="00173B36" w:rsidRDefault="00173B36" w:rsidP="00173B36">
      <w:pPr>
        <w:pStyle w:val="ConsPlusNormal"/>
        <w:ind w:firstLine="709"/>
        <w:jc w:val="both"/>
        <w:rPr>
          <w:b w:val="0"/>
          <w:color w:val="000000"/>
        </w:rPr>
      </w:pPr>
      <w:r w:rsidRPr="00173B36">
        <w:rPr>
          <w:b w:val="0"/>
          <w:color w:val="000000"/>
        </w:rPr>
        <w:t xml:space="preserve">4. В случае предоставления в пользование и (или) управление либо в муниципальную собственность материальных средств, необходимых для </w:t>
      </w:r>
      <w:r w:rsidRPr="00173B36">
        <w:rPr>
          <w:b w:val="0"/>
          <w:color w:val="000000"/>
        </w:rPr>
        <w:lastRenderedPageBreak/>
        <w:t>осуществления органами местного самоуправления государственных полномочий, перечень подлежащих передаче материальных средств определяется Правительством Тверской области или уполномоченным им исполнительным органом государственной власти Тверской области в сфере управления государственным имуществом по каждому муниципальному образованию.</w:t>
      </w:r>
    </w:p>
    <w:p w:rsidR="00173B36" w:rsidRPr="00173B36" w:rsidRDefault="00173B36" w:rsidP="00173B36">
      <w:pPr>
        <w:pStyle w:val="ConsPlusNormal"/>
        <w:ind w:firstLine="709"/>
        <w:jc w:val="both"/>
        <w:rPr>
          <w:b w:val="0"/>
          <w:color w:val="000000"/>
        </w:rPr>
      </w:pPr>
      <w:r w:rsidRPr="00173B36">
        <w:rPr>
          <w:b w:val="0"/>
          <w:color w:val="000000"/>
        </w:rPr>
        <w:t>Материальные средства передаются органам местного самоуправления в безвозмездное пользование и должны быть свободны от прав третьих лиц.</w:t>
      </w:r>
    </w:p>
    <w:p w:rsidR="00B62F6E" w:rsidRPr="00173B36" w:rsidRDefault="00173B36" w:rsidP="00173B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color w:val="000000"/>
          <w:sz w:val="28"/>
          <w:szCs w:val="28"/>
        </w:rPr>
        <w:t>Передача материальных средств органам местного самоуправления для осуществления государственных полномочий осуществляется в соответствии с законодательством.</w:t>
      </w:r>
    </w:p>
    <w:p w:rsidR="00B62F6E" w:rsidRPr="00173B36" w:rsidRDefault="00B62F6E" w:rsidP="00B62F6E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5" w:name="sub_3"/>
    </w:p>
    <w:p w:rsidR="00B62F6E" w:rsidRPr="00173B36" w:rsidRDefault="00B62F6E" w:rsidP="00B62F6E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>Статья 5. Права и обязанности Губернатора Тверской области, связанные с осуществлением органами местного самоуправления государственных полномочий</w:t>
      </w:r>
    </w:p>
    <w:p w:rsidR="00B62F6E" w:rsidRPr="00173B36" w:rsidRDefault="00B62F6E" w:rsidP="00B62F6E">
      <w:pPr>
        <w:widowControl/>
        <w:rPr>
          <w:rFonts w:ascii="Times New Roman" w:hAnsi="Times New Roman" w:cs="Times New Roman"/>
          <w:b/>
          <w:i/>
        </w:rPr>
      </w:pP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Губернатор Тверской области обладает следующими правами и обязанностями, связанными с осуществлением органами местного самоуправления государственных полномочий: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1) издает методические и инструктивные документы об осуществлении органами местного самоуправления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2) осуществляет </w:t>
      </w:r>
      <w:proofErr w:type="gramStart"/>
      <w:r w:rsidRPr="00173B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реализацией органами местного самоуправления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3) утверждает порядок представления и форму отчетности об осуществлении органами местного самоуправления государственных полномочий и устанавливает периодичность ее представления;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4) подготавливает в случае неисполнения или ненадлежащего исполнения органами местного самоуправления государственных полномочий, проекта закона об изъятии указанных полномочий у органов местного самоуправления и вносит его в  Законодательное Собрание Тверской области для принятия соответствующего решения.</w:t>
      </w:r>
    </w:p>
    <w:p w:rsidR="008A43B0" w:rsidRPr="00173B36" w:rsidRDefault="008A43B0" w:rsidP="00B62F6E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B62F6E" w:rsidRPr="00173B36" w:rsidRDefault="00B62F6E" w:rsidP="00B62F6E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6" w:name="sub_4"/>
      <w:r w:rsidRPr="00173B36">
        <w:rPr>
          <w:rFonts w:ascii="Times New Roman" w:hAnsi="Times New Roman" w:cs="Times New Roman"/>
          <w:b/>
          <w:sz w:val="28"/>
          <w:szCs w:val="28"/>
        </w:rPr>
        <w:t>Статья 6. Права и обязанности органов государственной власти Тверской области при осуществлении органами местного самоуправления государственных полномочий</w:t>
      </w:r>
    </w:p>
    <w:p w:rsidR="00B62F6E" w:rsidRPr="00173B36" w:rsidRDefault="00B62F6E" w:rsidP="00B62F6E">
      <w:pPr>
        <w:rPr>
          <w:rFonts w:ascii="Times New Roman" w:hAnsi="Times New Roman" w:cs="Times New Roman"/>
        </w:rPr>
      </w:pPr>
    </w:p>
    <w:bookmarkEnd w:id="6"/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1. Органы государственной власти Тверской области при осуществлении органами местного самоуправления государственных полномочий вправе: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1) издавать в пределах своей компетенции нормативные правовые акты по вопросам осуществления органами местного самоуправления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2) получать от органов местного самоуправления отчетность об </w:t>
      </w:r>
      <w:r w:rsidRPr="00173B36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3) давать письменные предписания по устранению нарушений, допущенных органами местного самоуправления и их должностными лицами при осуществлении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4) координировать деятельность органов местного самоуправления по вопросам осуществления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5) запрашивать информацию, материалы и иные документы, связанные с осуществлением органами местного самоуправления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законодательством.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2. Органы государственной власти Тверской области при осуществлении органами местного самоуправления государственных полномочий обязаны: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1) осуществлять </w:t>
      </w:r>
      <w:proofErr w:type="gramStart"/>
      <w:r w:rsidRPr="00173B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государственных полномочий, а также за использованием предоставленных на эти цели финансовых и материальных средств;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2) обеспечивать органы местного самоуправления финансовыми средствами за счет субвенций на осуществление государственных полномочий, предоставленных из федерального бюджета областному бюджету Тверской области;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3) представлять органам местного самоуправления информацию, материалы и иные документы по вопросам осуществления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4) предоставлять органам местного самоуправления консультативную и методическую помощь;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5)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6) выполнять иные обязанности, предусмотренные законодательством.</w:t>
      </w:r>
    </w:p>
    <w:p w:rsidR="00B62F6E" w:rsidRPr="00173B36" w:rsidRDefault="00B62F6E" w:rsidP="00C360BC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C360BC" w:rsidRPr="00173B36" w:rsidRDefault="00B62F6E" w:rsidP="00C360BC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>Статья 7</w:t>
      </w:r>
      <w:r w:rsidR="00C360BC" w:rsidRPr="00173B36">
        <w:rPr>
          <w:rFonts w:ascii="Times New Roman" w:hAnsi="Times New Roman" w:cs="Times New Roman"/>
          <w:b/>
          <w:sz w:val="28"/>
          <w:szCs w:val="28"/>
        </w:rPr>
        <w:t>. Права и обязанности органов местного самоуправления при осуществлении государственных полномочий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bookmarkEnd w:id="5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1. Органы местного самоуправления при осуществлении государственных полномочий вправе: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1) получать финансовые средства из областного бюджета Тверской области, а также материальные средства на осуществление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2) получать информацию, материалы и документы, необходимые для осуществления государственных полномочий, от органов государственной власти Тверской области;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3) направлять органам государственной власти Тверской области предложения, связанные с осуществлением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lastRenderedPageBreak/>
        <w:t>4) принимать нормативные правовые акты по вопросу осуществления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5) получать консультативную и методическую помощь в органах государственной власти Тверской области;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6) дополнительно использовать собственные материальные ресурсы и финансовые средства для осуществления переданных им государственных полномочий в случаях и порядке, предусмотренных уставом муниципального образования;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7) осуществлять иные права, предусмотренные законодательством.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2. Органы местного самоуправления при осуществлении государственных полномочий обязаны:</w:t>
      </w:r>
    </w:p>
    <w:p w:rsidR="00C360BC" w:rsidRPr="00173B36" w:rsidRDefault="00173B36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1) организовать осуществление государственных полномочий в соответствии с федеральными законами, иными нормативными правовыми актами, методическими и инструктивными документами об осуществлении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7" w:name="sub_40"/>
      <w:r w:rsidRPr="00173B36">
        <w:rPr>
          <w:rFonts w:ascii="Times New Roman" w:hAnsi="Times New Roman" w:cs="Times New Roman"/>
          <w:sz w:val="28"/>
          <w:szCs w:val="28"/>
        </w:rPr>
        <w:t>2) обеспечить эффективное использование финансовых и материальных средств, предоставленных для осуществления государственных полномочий;</w:t>
      </w:r>
    </w:p>
    <w:p w:rsidR="00C360BC" w:rsidRPr="00173B36" w:rsidRDefault="00173B36" w:rsidP="00C360BC">
      <w:pPr>
        <w:rPr>
          <w:rFonts w:ascii="Times New Roman" w:hAnsi="Times New Roman" w:cs="Times New Roman"/>
          <w:sz w:val="28"/>
          <w:szCs w:val="28"/>
        </w:rPr>
      </w:pPr>
      <w:bookmarkStart w:id="8" w:name="sub_39"/>
      <w:bookmarkEnd w:id="7"/>
      <w:r w:rsidRPr="00A65BD0">
        <w:rPr>
          <w:rFonts w:ascii="Times New Roman" w:hAnsi="Times New Roman" w:cs="Times New Roman"/>
          <w:sz w:val="28"/>
          <w:szCs w:val="28"/>
        </w:rPr>
        <w:t>3) определить орган и (или) должностных лиц местного самоуправления, ответственных за осуществление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 w:rsidRPr="00173B36">
        <w:rPr>
          <w:rFonts w:ascii="Times New Roman" w:hAnsi="Times New Roman" w:cs="Times New Roman"/>
          <w:sz w:val="28"/>
          <w:szCs w:val="28"/>
        </w:rPr>
        <w:t>4) исполнять письменные предписания органов государственной власти Тверской области по устранению нарушений, допущенных при осуществлении государственных полномочий;</w:t>
      </w:r>
    </w:p>
    <w:p w:rsidR="00C360BC" w:rsidRPr="00173B36" w:rsidRDefault="00173B36" w:rsidP="00C360BC">
      <w:pPr>
        <w:rPr>
          <w:rFonts w:ascii="Times New Roman" w:hAnsi="Times New Roman" w:cs="Times New Roman"/>
          <w:sz w:val="28"/>
          <w:szCs w:val="28"/>
        </w:rPr>
      </w:pPr>
      <w:bookmarkStart w:id="10" w:name="sub_37"/>
      <w:bookmarkEnd w:id="9"/>
      <w:r w:rsidRPr="00173B36">
        <w:rPr>
          <w:rFonts w:ascii="Times New Roman" w:hAnsi="Times New Roman" w:cs="Times New Roman"/>
          <w:sz w:val="28"/>
          <w:szCs w:val="28"/>
        </w:rPr>
        <w:t>5) использовать предоставленные для осуществления государственных полномочий финансовые и материальные средства по целевому назначению;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11" w:name="sub_36"/>
      <w:bookmarkEnd w:id="10"/>
      <w:r w:rsidRPr="00173B36">
        <w:rPr>
          <w:rFonts w:ascii="Times New Roman" w:hAnsi="Times New Roman" w:cs="Times New Roman"/>
          <w:sz w:val="28"/>
          <w:szCs w:val="28"/>
        </w:rPr>
        <w:t>6) представлять исполнительным органам государственной власти Тверской области информацию, материалы и другие документы, связанные с осуществлением государственных полномочий;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7) своевременно предоставлять по установленной форме отчетности об осуществлении государственных полномочий, в том числе о расходовании предоставленных субвенций;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12" w:name="sub_35"/>
      <w:bookmarkEnd w:id="11"/>
      <w:r w:rsidRPr="00173B36">
        <w:rPr>
          <w:rFonts w:ascii="Times New Roman" w:hAnsi="Times New Roman" w:cs="Times New Roman"/>
          <w:sz w:val="28"/>
          <w:szCs w:val="28"/>
        </w:rPr>
        <w:t>8) в случае прекращения осуществления государственных полномочий возвратить неиспользованные финансовые средства в областной бюджет Тверской области, а также материальные средства в порядке, установленном законодательством</w:t>
      </w:r>
      <w:bookmarkEnd w:id="12"/>
      <w:r w:rsidRPr="00173B36">
        <w:rPr>
          <w:rFonts w:ascii="Times New Roman" w:hAnsi="Times New Roman" w:cs="Times New Roman"/>
          <w:sz w:val="28"/>
          <w:szCs w:val="28"/>
        </w:rPr>
        <w:t>.</w:t>
      </w:r>
    </w:p>
    <w:p w:rsidR="00C360BC" w:rsidRPr="00173B36" w:rsidRDefault="00C360BC" w:rsidP="00C360BC">
      <w:pPr>
        <w:ind w:firstLine="540"/>
        <w:outlineLvl w:val="0"/>
        <w:rPr>
          <w:rFonts w:ascii="Times New Roman" w:eastAsia="Times New Roman" w:hAnsi="Times New Roman" w:cs="Times New Roman"/>
          <w:bCs/>
          <w:iCs/>
          <w:lang w:eastAsia="en-US"/>
        </w:rPr>
      </w:pPr>
    </w:p>
    <w:p w:rsidR="00B62F6E" w:rsidRPr="00173B36" w:rsidRDefault="00B62F6E" w:rsidP="00B62F6E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13" w:name="sub_10"/>
      <w:r w:rsidRPr="00173B36">
        <w:rPr>
          <w:rFonts w:ascii="Times New Roman" w:hAnsi="Times New Roman" w:cs="Times New Roman"/>
          <w:b/>
          <w:sz w:val="28"/>
          <w:szCs w:val="28"/>
        </w:rPr>
        <w:t>Статья 8. Условия и порядок прекращения осуществления органами местного самоуправления государственных полномочий</w:t>
      </w:r>
    </w:p>
    <w:p w:rsidR="00B62F6E" w:rsidRPr="00173B36" w:rsidRDefault="00B62F6E" w:rsidP="00B62F6E">
      <w:pPr>
        <w:rPr>
          <w:rFonts w:ascii="Times New Roman" w:hAnsi="Times New Roman" w:cs="Times New Roman"/>
        </w:rPr>
      </w:pP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1. Осуществление органами местного самоуправления государственных полномочий, переданных им в соответствии с настоящим законом, прекращается в случаях: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bookmarkStart w:id="14" w:name="sub_16"/>
      <w:r w:rsidRPr="00173B36">
        <w:rPr>
          <w:rFonts w:ascii="Times New Roman" w:hAnsi="Times New Roman" w:cs="Times New Roman"/>
          <w:sz w:val="28"/>
          <w:szCs w:val="28"/>
        </w:rPr>
        <w:lastRenderedPageBreak/>
        <w:t>1) вступления в силу федерального закона, в соответствии с которым Тверская область утрачивает соответствующие государственные полномочия либо компетенцию по их передаче органам местного самоуправления;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bookmarkStart w:id="15" w:name="sub_15"/>
      <w:bookmarkEnd w:id="14"/>
      <w:r w:rsidRPr="00173B36">
        <w:rPr>
          <w:rFonts w:ascii="Times New Roman" w:hAnsi="Times New Roman" w:cs="Times New Roman"/>
          <w:sz w:val="28"/>
          <w:szCs w:val="28"/>
        </w:rPr>
        <w:t>2) вступления в силу закона Тверской области, в соответствии с которым органы местного самоуправления утрачивают государственные полномочия, которыми они наделены настоящим законом.</w:t>
      </w:r>
    </w:p>
    <w:bookmarkEnd w:id="15"/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2. Прекращение осуществления переданных органам местного самоуправления государственных полномочий осуществляется законом Тверской области.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3. Основаниями для принятия закона Тверской области в случае, установленном пунктом 2 части 1 настоящей статьи, являются: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bookmarkStart w:id="16" w:name="sub_14"/>
      <w:r w:rsidRPr="00173B36">
        <w:rPr>
          <w:rFonts w:ascii="Times New Roman" w:hAnsi="Times New Roman" w:cs="Times New Roman"/>
          <w:sz w:val="28"/>
          <w:szCs w:val="28"/>
        </w:rPr>
        <w:t>1) неисполнение или ненадлежащее исполнение переданных органам местного самоуправления государственных полномочий;</w:t>
      </w:r>
    </w:p>
    <w:p w:rsidR="00B62F6E" w:rsidRPr="00173B36" w:rsidRDefault="00B62F6E" w:rsidP="00B62F6E">
      <w:pPr>
        <w:rPr>
          <w:rFonts w:ascii="Times New Roman" w:hAnsi="Times New Roman" w:cs="Times New Roman"/>
          <w:sz w:val="28"/>
          <w:szCs w:val="28"/>
        </w:rPr>
      </w:pPr>
      <w:bookmarkStart w:id="17" w:name="sub_13"/>
      <w:bookmarkEnd w:id="16"/>
      <w:r w:rsidRPr="00173B36">
        <w:rPr>
          <w:rFonts w:ascii="Times New Roman" w:hAnsi="Times New Roman" w:cs="Times New Roman"/>
          <w:sz w:val="28"/>
          <w:szCs w:val="28"/>
        </w:rPr>
        <w:t>2) невозможность осуществления органами местного самоуправления государственных полномочий по независящим от них причинам;</w:t>
      </w:r>
    </w:p>
    <w:bookmarkEnd w:id="17"/>
    <w:p w:rsidR="00B62F6E" w:rsidRPr="00173B36" w:rsidRDefault="00173B36" w:rsidP="00B62F6E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3) наличие условий, при которых государственные полномочия могут быть осуществлены более эффективно органами исполнительной власти Тверской области.</w:t>
      </w:r>
    </w:p>
    <w:p w:rsidR="00B62F6E" w:rsidRPr="00173B36" w:rsidRDefault="00173B36" w:rsidP="00173B36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4. Прекращение осуществления органами местного самоуправления государственных полномочий в соответствии с настоящей статьей влечет за собой прекращение предоставления финансовых средств, предусмотренных </w:t>
      </w:r>
      <w:hyperlink r:id="rId8" w:history="1">
        <w:r w:rsidRPr="00173B36">
          <w:rPr>
            <w:rFonts w:ascii="Times New Roman" w:hAnsi="Times New Roman" w:cs="Times New Roman"/>
            <w:sz w:val="28"/>
            <w:szCs w:val="28"/>
          </w:rPr>
          <w:t xml:space="preserve">частью 1 статьи </w:t>
        </w:r>
      </w:hyperlink>
      <w:r w:rsidRPr="00173B36">
        <w:rPr>
          <w:rFonts w:ascii="Times New Roman" w:hAnsi="Times New Roman" w:cs="Times New Roman"/>
          <w:sz w:val="28"/>
          <w:szCs w:val="28"/>
        </w:rPr>
        <w:t>4 настоящего закона, возврат материальных средств, а также не использованных органами местного самоуправления указанных финансовых средств в областной бюджет Тверской области в порядке, установленном законодательством.</w:t>
      </w:r>
    </w:p>
    <w:bookmarkEnd w:id="13"/>
    <w:p w:rsidR="00B62F6E" w:rsidRPr="00173B36" w:rsidRDefault="00B62F6E" w:rsidP="00173B36">
      <w:pPr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173B36" w:rsidRPr="00173B36" w:rsidRDefault="00173B36" w:rsidP="00173B36">
      <w:pPr>
        <w:pStyle w:val="a5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>Статья 9. Отчетность органов местного самоуправления об осуществлении государственных полномочий</w:t>
      </w:r>
    </w:p>
    <w:p w:rsidR="00173B36" w:rsidRPr="00A65BD0" w:rsidRDefault="00173B36" w:rsidP="00173B36">
      <w:pPr>
        <w:rPr>
          <w:sz w:val="28"/>
          <w:szCs w:val="28"/>
        </w:rPr>
      </w:pPr>
    </w:p>
    <w:p w:rsidR="00A402A9" w:rsidRPr="00173B36" w:rsidRDefault="00173B36" w:rsidP="00173B36">
      <w:pPr>
        <w:widowControl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по утвержденной форме и в установленные сроки отчетность об осуществлении ими переданных государственных полномочий и расходовании предоставленных субвенций в исполнительный орган государственной власти Тверской области, уполномоченный на проведение единой государственной политики в сфере сельского хозяйства (далее – уполномоченный орган).</w:t>
      </w:r>
    </w:p>
    <w:p w:rsidR="00C63AE6" w:rsidRPr="00173B36" w:rsidRDefault="00C63AE6" w:rsidP="00C63AE6">
      <w:pPr>
        <w:pStyle w:val="a5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63AE6" w:rsidRPr="00173B36" w:rsidRDefault="00C63AE6" w:rsidP="00C63AE6">
      <w:pPr>
        <w:pStyle w:val="ConsPlusNormal"/>
        <w:ind w:firstLine="540"/>
        <w:jc w:val="both"/>
        <w:outlineLvl w:val="0"/>
        <w:rPr>
          <w:sz w:val="29"/>
          <w:szCs w:val="29"/>
        </w:rPr>
      </w:pPr>
      <w:r w:rsidRPr="00173B36">
        <w:rPr>
          <w:sz w:val="29"/>
          <w:szCs w:val="29"/>
        </w:rPr>
        <w:t xml:space="preserve">Статья 10. Государственный </w:t>
      </w:r>
      <w:proofErr w:type="gramStart"/>
      <w:r w:rsidRPr="00173B36">
        <w:rPr>
          <w:sz w:val="29"/>
          <w:szCs w:val="29"/>
        </w:rPr>
        <w:t>контроль за</w:t>
      </w:r>
      <w:proofErr w:type="gramEnd"/>
      <w:r w:rsidRPr="00173B36">
        <w:rPr>
          <w:sz w:val="29"/>
          <w:szCs w:val="29"/>
        </w:rPr>
        <w:t xml:space="preserve"> исполнением органами местного самоуправления государственных полномочий</w:t>
      </w:r>
    </w:p>
    <w:p w:rsidR="00C63AE6" w:rsidRPr="00173B36" w:rsidRDefault="00C63AE6" w:rsidP="00C63AE6">
      <w:pPr>
        <w:rPr>
          <w:rFonts w:ascii="Times New Roman" w:hAnsi="Times New Roman" w:cs="Times New Roman"/>
          <w:sz w:val="28"/>
          <w:szCs w:val="28"/>
        </w:rPr>
      </w:pPr>
    </w:p>
    <w:p w:rsidR="00A402A9" w:rsidRPr="00173B36" w:rsidRDefault="00A402A9" w:rsidP="00A402A9">
      <w:pPr>
        <w:widowControl/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</w:pPr>
      <w:proofErr w:type="gramStart"/>
      <w:r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>Контроль за</w:t>
      </w:r>
      <w:proofErr w:type="gramEnd"/>
      <w:r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 xml:space="preserve"> исполнением органами местного самоуправления государственных полномочий осуществляют:</w:t>
      </w:r>
    </w:p>
    <w:p w:rsidR="00A402A9" w:rsidRPr="00173B36" w:rsidRDefault="00173B36" w:rsidP="00A402A9">
      <w:pPr>
        <w:widowControl/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</w:pPr>
      <w:r w:rsidRPr="00A65BD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части осуществления государственных полномочий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r w:rsidRPr="00A65BD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Правительство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65BD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Тверской области непосредственно и (или) уполномоченный орган;</w:t>
      </w:r>
    </w:p>
    <w:p w:rsidR="00A402A9" w:rsidRPr="00173B36" w:rsidRDefault="00A402A9" w:rsidP="00A402A9">
      <w:pPr>
        <w:widowControl/>
        <w:rPr>
          <w:rFonts w:ascii="Times New Roman" w:eastAsiaTheme="minorHAnsi" w:hAnsi="Times New Roman" w:cs="Times New Roman"/>
          <w:sz w:val="29"/>
          <w:szCs w:val="29"/>
          <w:lang w:eastAsia="en-US"/>
        </w:rPr>
      </w:pPr>
      <w:r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lastRenderedPageBreak/>
        <w:t xml:space="preserve">в части использования субвенций, предоставляемых местным бюджетам на осуществление государственных полномочий, - Контрольно-счетная палата Тверской области, уполномоченный орган, </w:t>
      </w:r>
      <w:r w:rsidR="00137233"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 xml:space="preserve">областной </w:t>
      </w:r>
      <w:r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>исполнительный  орган  государственной власти</w:t>
      </w:r>
      <w:r w:rsidR="00137233"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 xml:space="preserve"> Тверской области</w:t>
      </w:r>
      <w:r w:rsidRPr="00173B36">
        <w:rPr>
          <w:rFonts w:ascii="Times New Roman" w:eastAsiaTheme="minorHAnsi" w:hAnsi="Times New Roman" w:cs="Times New Roman"/>
          <w:color w:val="000000"/>
          <w:sz w:val="29"/>
          <w:szCs w:val="29"/>
          <w:lang w:eastAsia="en-US"/>
        </w:rPr>
        <w:t>, уполномоченный в сфере обеспечения контрольных функций.</w:t>
      </w:r>
    </w:p>
    <w:p w:rsidR="000825CB" w:rsidRPr="00173B36" w:rsidRDefault="000825CB" w:rsidP="00C360BC">
      <w:pPr>
        <w:rPr>
          <w:rFonts w:ascii="Times New Roman" w:hAnsi="Times New Roman" w:cs="Times New Roman"/>
          <w:sz w:val="28"/>
          <w:szCs w:val="28"/>
        </w:rPr>
      </w:pPr>
    </w:p>
    <w:p w:rsidR="002013D6" w:rsidRPr="00173B36" w:rsidRDefault="00C360BC" w:rsidP="002013D6">
      <w:pPr>
        <w:pStyle w:val="ConsPlusNormal"/>
        <w:ind w:firstLine="540"/>
        <w:jc w:val="both"/>
        <w:outlineLvl w:val="0"/>
      </w:pPr>
      <w:bookmarkStart w:id="18" w:name="sub_9"/>
      <w:r w:rsidRPr="00173B36">
        <w:t>Статья 1</w:t>
      </w:r>
      <w:r w:rsidR="002013D6" w:rsidRPr="00173B36">
        <w:t>1</w:t>
      </w:r>
      <w:r w:rsidRPr="00173B36">
        <w:t xml:space="preserve">. Ответственность органов местного самоуправления и их должностных лиц за </w:t>
      </w:r>
      <w:r w:rsidR="002013D6" w:rsidRPr="00173B36">
        <w:t>неисполнение или ненадлежащее исполнение государственных полномочий</w:t>
      </w:r>
    </w:p>
    <w:p w:rsidR="00C360BC" w:rsidRPr="00A131AA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bookmarkEnd w:id="18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Органы местного самоуправления и их должностные лица несут установленную законодательством ответственность за неисполнение или ненадлежащее исполнение переданных им государственных полномочий.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bookmarkStart w:id="19" w:name="sub_11"/>
      <w:r w:rsidRPr="00173B36">
        <w:rPr>
          <w:rFonts w:ascii="Times New Roman" w:hAnsi="Times New Roman" w:cs="Times New Roman"/>
          <w:b/>
          <w:sz w:val="28"/>
          <w:szCs w:val="28"/>
        </w:rPr>
        <w:t xml:space="preserve">Статья 12. О признании </w:t>
      </w:r>
      <w:proofErr w:type="gramStart"/>
      <w:r w:rsidRPr="00173B36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73B36">
        <w:rPr>
          <w:rFonts w:ascii="Times New Roman" w:hAnsi="Times New Roman" w:cs="Times New Roman"/>
          <w:b/>
          <w:sz w:val="28"/>
          <w:szCs w:val="28"/>
        </w:rPr>
        <w:t xml:space="preserve"> силу отдельных законов Тверской области и отдельных положений законов Тверской области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360BC" w:rsidRPr="00173B36" w:rsidRDefault="00C360BC" w:rsidP="00C360B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1) закон Тверской области от 06.06.2006 № 59-ЗО «О наделении органов местного самоуправления государственными полномочиями на подготовку проведения Всероссийской сельскохозяйственной переписи»;</w:t>
      </w:r>
    </w:p>
    <w:p w:rsidR="00C360BC" w:rsidRPr="00173B36" w:rsidRDefault="00C360BC" w:rsidP="00C360BC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73B36">
        <w:rPr>
          <w:sz w:val="28"/>
          <w:szCs w:val="28"/>
        </w:rPr>
        <w:t>2) статью 51 закона Тверской области от 07.12.2011 № 80-ЗО «О</w:t>
      </w:r>
      <w:r w:rsidR="00A131AA" w:rsidRPr="00173B36">
        <w:rPr>
          <w:sz w:val="28"/>
          <w:szCs w:val="28"/>
        </w:rPr>
        <w:t> </w:t>
      </w:r>
      <w:r w:rsidRPr="00173B36">
        <w:rPr>
          <w:sz w:val="28"/>
          <w:szCs w:val="28"/>
        </w:rPr>
        <w:t xml:space="preserve">внесении изменений в отдельные законы Тверской области и признании </w:t>
      </w:r>
      <w:proofErr w:type="gramStart"/>
      <w:r w:rsidRPr="00173B36">
        <w:rPr>
          <w:sz w:val="28"/>
          <w:szCs w:val="28"/>
        </w:rPr>
        <w:t>утратившими</w:t>
      </w:r>
      <w:proofErr w:type="gramEnd"/>
      <w:r w:rsidRPr="00173B36">
        <w:rPr>
          <w:sz w:val="28"/>
          <w:szCs w:val="28"/>
        </w:rPr>
        <w:t xml:space="preserve"> силу отдельных законов Тверской области»;</w:t>
      </w:r>
    </w:p>
    <w:p w:rsidR="00C360BC" w:rsidRPr="00173B36" w:rsidRDefault="00C360BC" w:rsidP="00C360BC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73B36">
        <w:rPr>
          <w:sz w:val="28"/>
          <w:szCs w:val="28"/>
        </w:rPr>
        <w:t>3) статью 3 закона Тверской области от 26.03.2014 № 13-ЗО «О</w:t>
      </w:r>
      <w:r w:rsidR="00A131AA" w:rsidRPr="00173B36">
        <w:rPr>
          <w:sz w:val="28"/>
          <w:szCs w:val="28"/>
        </w:rPr>
        <w:t> </w:t>
      </w:r>
      <w:r w:rsidRPr="00173B36">
        <w:rPr>
          <w:sz w:val="28"/>
          <w:szCs w:val="28"/>
        </w:rPr>
        <w:t>внесении изменений в отдельные законы Тверской области».</w:t>
      </w:r>
    </w:p>
    <w:p w:rsidR="00C360BC" w:rsidRPr="00173B36" w:rsidRDefault="00C360BC" w:rsidP="00C360BC">
      <w:pPr>
        <w:pStyle w:val="a5"/>
        <w:rPr>
          <w:rFonts w:ascii="Times New Roman" w:hAnsi="Times New Roman" w:cs="Times New Roman"/>
        </w:rPr>
      </w:pPr>
    </w:p>
    <w:p w:rsidR="00C360BC" w:rsidRPr="00173B36" w:rsidRDefault="008A43B0" w:rsidP="00C360BC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>Статья 13</w:t>
      </w:r>
      <w:r w:rsidR="00C360BC" w:rsidRPr="00173B36">
        <w:rPr>
          <w:rFonts w:ascii="Times New Roman" w:hAnsi="Times New Roman" w:cs="Times New Roman"/>
          <w:b/>
          <w:sz w:val="28"/>
          <w:szCs w:val="28"/>
        </w:rPr>
        <w:t>. Вступление в силу настоящего закона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bookmarkEnd w:id="19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9" w:history="1">
        <w:r w:rsidRPr="00173B36">
          <w:rPr>
            <w:rFonts w:ascii="Times New Roman" w:hAnsi="Times New Roman" w:cs="Times New Roman"/>
            <w:sz w:val="28"/>
            <w:szCs w:val="28"/>
          </w:rPr>
          <w:t>официального опубликования.</w:t>
        </w:r>
      </w:hyperlink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Default="00C360BC" w:rsidP="00C360B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Pr="00173B36">
        <w:rPr>
          <w:rFonts w:ascii="Times New Roman" w:hAnsi="Times New Roman" w:cs="Times New Roman"/>
          <w:sz w:val="28"/>
          <w:szCs w:val="28"/>
        </w:rPr>
        <w:tab/>
      </w:r>
      <w:r w:rsidRPr="00173B36">
        <w:rPr>
          <w:rFonts w:ascii="Times New Roman" w:hAnsi="Times New Roman" w:cs="Times New Roman"/>
          <w:sz w:val="28"/>
          <w:szCs w:val="28"/>
        </w:rPr>
        <w:tab/>
      </w:r>
      <w:r w:rsidRPr="00173B36">
        <w:rPr>
          <w:rFonts w:ascii="Times New Roman" w:hAnsi="Times New Roman" w:cs="Times New Roman"/>
          <w:sz w:val="28"/>
          <w:szCs w:val="28"/>
        </w:rPr>
        <w:tab/>
      </w:r>
      <w:r w:rsidRPr="00173B36">
        <w:rPr>
          <w:rFonts w:ascii="Times New Roman" w:hAnsi="Times New Roman" w:cs="Times New Roman"/>
          <w:sz w:val="28"/>
          <w:szCs w:val="28"/>
        </w:rPr>
        <w:tab/>
      </w:r>
      <w:r w:rsidRPr="00173B36">
        <w:rPr>
          <w:rFonts w:ascii="Times New Roman" w:hAnsi="Times New Roman" w:cs="Times New Roman"/>
          <w:sz w:val="28"/>
          <w:szCs w:val="28"/>
        </w:rPr>
        <w:tab/>
      </w:r>
      <w:r w:rsidR="002013D6" w:rsidRPr="00173B36">
        <w:rPr>
          <w:rFonts w:ascii="Times New Roman" w:hAnsi="Times New Roman" w:cs="Times New Roman"/>
          <w:sz w:val="28"/>
          <w:szCs w:val="28"/>
        </w:rPr>
        <w:t xml:space="preserve">   </w:t>
      </w:r>
      <w:r w:rsidRPr="00173B36">
        <w:rPr>
          <w:rFonts w:ascii="Times New Roman" w:hAnsi="Times New Roman" w:cs="Times New Roman"/>
          <w:sz w:val="28"/>
          <w:szCs w:val="28"/>
        </w:rPr>
        <w:t xml:space="preserve">    А.В. Шевелев</w:t>
      </w:r>
    </w:p>
    <w:p w:rsidR="00A131AA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1AA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97D17" w:rsidRPr="00897D17" w:rsidRDefault="00897D17" w:rsidP="00897D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7D17">
        <w:rPr>
          <w:rFonts w:ascii="Times New Roman" w:hAnsi="Times New Roman" w:cs="Times New Roman"/>
          <w:sz w:val="28"/>
          <w:szCs w:val="28"/>
        </w:rPr>
        <w:t>23 декабря 2015 года</w:t>
      </w:r>
    </w:p>
    <w:p w:rsidR="00897D17" w:rsidRPr="00897D17" w:rsidRDefault="00897D17" w:rsidP="00897D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7D17">
        <w:rPr>
          <w:rFonts w:ascii="Times New Roman" w:hAnsi="Times New Roman" w:cs="Times New Roman"/>
          <w:sz w:val="28"/>
          <w:szCs w:val="28"/>
        </w:rPr>
        <w:t>№ 136-ЗО</w:t>
      </w:r>
    </w:p>
    <w:p w:rsidR="00A131AA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1AA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1AA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1AA" w:rsidRPr="00173B36" w:rsidRDefault="00A131AA" w:rsidP="00C360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  <w:r w:rsidRPr="00173B3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C360BC" w:rsidRPr="00173B36" w:rsidRDefault="00C360BC" w:rsidP="00C360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закону Тверской области</w:t>
      </w:r>
    </w:p>
    <w:p w:rsidR="00A131AA" w:rsidRDefault="00C360BC" w:rsidP="00A131AA">
      <w:pPr>
        <w:jc w:val="right"/>
        <w:rPr>
          <w:rFonts w:ascii="Times New Roman" w:hAnsi="Times New Roman" w:cs="Times New Roman"/>
          <w:sz w:val="28"/>
          <w:szCs w:val="28"/>
        </w:rPr>
      </w:pPr>
      <w:r w:rsidRPr="00173B3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="00A131AA" w:rsidRPr="00173B36">
        <w:rPr>
          <w:rFonts w:ascii="Times New Roman" w:hAnsi="Times New Roman" w:cs="Times New Roman"/>
          <w:sz w:val="28"/>
          <w:szCs w:val="28"/>
        </w:rPr>
        <w:t xml:space="preserve">О наделении </w:t>
      </w:r>
      <w:r w:rsidR="00A131A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A131AA" w:rsidRDefault="00A131AA" w:rsidP="00A131AA">
      <w:pPr>
        <w:jc w:val="right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Тверской област</w:t>
      </w:r>
      <w:r>
        <w:rPr>
          <w:rFonts w:ascii="Times New Roman" w:hAnsi="Times New Roman" w:cs="Times New Roman"/>
          <w:sz w:val="28"/>
          <w:szCs w:val="28"/>
        </w:rPr>
        <w:t>и государственными полномочиями</w:t>
      </w:r>
    </w:p>
    <w:p w:rsidR="00A131AA" w:rsidRDefault="00A131AA" w:rsidP="00A131AA">
      <w:pPr>
        <w:jc w:val="right"/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Российской Федер</w:t>
      </w:r>
      <w:r>
        <w:rPr>
          <w:rFonts w:ascii="Times New Roman" w:hAnsi="Times New Roman" w:cs="Times New Roman"/>
          <w:sz w:val="28"/>
          <w:szCs w:val="28"/>
        </w:rPr>
        <w:t>ации по подготовке и проведению</w:t>
      </w:r>
    </w:p>
    <w:p w:rsidR="00C360BC" w:rsidRPr="00173B36" w:rsidRDefault="00A131AA" w:rsidP="00A131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Всероссийской сельскохозяйственной переписи</w:t>
      </w:r>
      <w:r w:rsidR="00C360BC" w:rsidRPr="00173B3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</w:p>
    <w:p w:rsidR="00C360BC" w:rsidRPr="00173B36" w:rsidRDefault="00C360BC" w:rsidP="00C360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0BC" w:rsidRPr="00173B36" w:rsidRDefault="00C360BC" w:rsidP="00C360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36" w:rsidRPr="00173B36" w:rsidRDefault="00173B36" w:rsidP="00173B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360BC" w:rsidRPr="00173B36" w:rsidRDefault="00173B36" w:rsidP="00173B3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B36">
        <w:rPr>
          <w:rFonts w:ascii="Times New Roman" w:hAnsi="Times New Roman" w:cs="Times New Roman"/>
          <w:b/>
          <w:sz w:val="28"/>
          <w:szCs w:val="28"/>
        </w:rPr>
        <w:t xml:space="preserve">расчета нормативов для определения общего размера субвенций, предоставляемых местным бюджетам из областного бюджета Тверской области для осуществления государственных полномочий Российской Федерации, переданных для осуществления органам исполнительной власти Тверской области </w:t>
      </w:r>
      <w:r w:rsidRPr="00173B36">
        <w:rPr>
          <w:rFonts w:ascii="Times New Roman" w:hAnsi="Times New Roman" w:cs="Times New Roman"/>
          <w:b/>
          <w:bCs/>
          <w:sz w:val="28"/>
          <w:szCs w:val="28"/>
        </w:rPr>
        <w:t>по подготовке и проведению Всероссийской сельскохозяйственной переписи</w:t>
      </w:r>
    </w:p>
    <w:p w:rsidR="00C360BC" w:rsidRPr="00173B36" w:rsidRDefault="00C360BC" w:rsidP="00C360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0BC" w:rsidRPr="00A131AA" w:rsidRDefault="00A131AA" w:rsidP="00C360BC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20" w:name="sub_2001"/>
      <w:r w:rsidRPr="00A131AA">
        <w:rPr>
          <w:sz w:val="28"/>
          <w:szCs w:val="28"/>
        </w:rPr>
        <w:t xml:space="preserve">1. Настоящая Методика определяет порядок расчета нормативов для определения общего размера субвенций, предоставляемых из областного бюджета Тверской области бюджету муниципального района и городского округа Тверской области для осуществления государственных полномочий Российской Федерации, переданных для осуществления органам исполнительной власти Тверской области </w:t>
      </w:r>
      <w:r w:rsidRPr="00A131AA">
        <w:rPr>
          <w:bCs/>
          <w:sz w:val="28"/>
          <w:szCs w:val="28"/>
        </w:rPr>
        <w:t>по подготовке и проведению Всероссийской сельскохозяйственной переписи</w:t>
      </w:r>
      <w:r w:rsidRPr="00A131AA">
        <w:rPr>
          <w:sz w:val="28"/>
          <w:szCs w:val="28"/>
        </w:rPr>
        <w:t xml:space="preserve"> (далее – субвенции).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1" w:name="sub_2002"/>
      <w:bookmarkEnd w:id="20"/>
      <w:r w:rsidRPr="00173B36">
        <w:rPr>
          <w:rFonts w:ascii="Times New Roman" w:hAnsi="Times New Roman" w:cs="Times New Roman"/>
          <w:sz w:val="28"/>
          <w:szCs w:val="28"/>
        </w:rPr>
        <w:t>2. Общий размер субвенций (</w:t>
      </w:r>
      <w:proofErr w:type="spellStart"/>
      <w:r w:rsidR="0040427A">
        <w:rPr>
          <w:rFonts w:ascii="Times New Roman" w:hAnsi="Times New Roman" w:cs="Times New Roman"/>
          <w:noProof/>
          <w:sz w:val="28"/>
          <w:szCs w:val="28"/>
        </w:rPr>
        <w:t>Р</w:t>
      </w:r>
      <w:r w:rsidR="0040427A"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общ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определяется по формуле:</w:t>
      </w:r>
    </w:p>
    <w:bookmarkEnd w:id="21"/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40427A" w:rsidP="00C360BC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noProof/>
          <w:sz w:val="28"/>
          <w:szCs w:val="28"/>
        </w:rPr>
        <w:t>=Кп</w:t>
      </w:r>
      <w:r w:rsidR="00012944" w:rsidRPr="0001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944"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1294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Нч</w:t>
      </w:r>
      <w:r w:rsidR="00C360BC" w:rsidRPr="00173B36">
        <w:rPr>
          <w:rFonts w:ascii="Times New Roman" w:hAnsi="Times New Roman" w:cs="Times New Roman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r w:rsidR="0040427A">
        <w:rPr>
          <w:rFonts w:ascii="Times New Roman" w:hAnsi="Times New Roman" w:cs="Times New Roman"/>
          <w:sz w:val="28"/>
          <w:szCs w:val="28"/>
        </w:rPr>
        <w:t>–</w:t>
      </w:r>
      <w:r w:rsidRPr="00173B36">
        <w:rPr>
          <w:rFonts w:ascii="Times New Roman" w:hAnsi="Times New Roman" w:cs="Times New Roman"/>
          <w:sz w:val="28"/>
          <w:szCs w:val="28"/>
        </w:rPr>
        <w:t xml:space="preserve"> количество привлекаемого переписного персонала (переписчики, инструкторы), человек;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r w:rsidR="0040427A">
        <w:rPr>
          <w:rFonts w:ascii="Times New Roman" w:hAnsi="Times New Roman" w:cs="Times New Roman"/>
          <w:sz w:val="28"/>
          <w:szCs w:val="28"/>
        </w:rPr>
        <w:t>–</w:t>
      </w:r>
      <w:r w:rsidRPr="00173B36">
        <w:rPr>
          <w:rFonts w:ascii="Times New Roman" w:hAnsi="Times New Roman" w:cs="Times New Roman"/>
          <w:sz w:val="28"/>
          <w:szCs w:val="28"/>
        </w:rPr>
        <w:t xml:space="preserve"> норматив общего обеспечения в расчете на 1 человека, тыс. рублей.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2" w:name="sub_2003"/>
      <w:r w:rsidRPr="00173B36">
        <w:rPr>
          <w:rFonts w:ascii="Times New Roman" w:hAnsi="Times New Roman" w:cs="Times New Roman"/>
          <w:sz w:val="28"/>
          <w:szCs w:val="28"/>
        </w:rPr>
        <w:t>3. Количество привлекаемого переписного персонала (переписчики, инструкторы)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(человек)  определяется по формуле:</w:t>
      </w:r>
    </w:p>
    <w:bookmarkEnd w:id="22"/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40427A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Кп=Кп</w:t>
      </w:r>
      <w:r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+Ки</w:t>
      </w:r>
      <w:r w:rsidR="00C360BC"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40427A" w:rsidP="00C36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Кп</w:t>
      </w:r>
      <w:r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="00C360BC" w:rsidRPr="00173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60BC" w:rsidRPr="00173B36">
        <w:rPr>
          <w:rFonts w:ascii="Times New Roman" w:hAnsi="Times New Roman" w:cs="Times New Roman"/>
          <w:sz w:val="28"/>
          <w:szCs w:val="28"/>
        </w:rPr>
        <w:t xml:space="preserve"> количество привлекаемых переписчиков, человек;</w:t>
      </w:r>
    </w:p>
    <w:p w:rsidR="00C360BC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Ки </w:t>
      </w:r>
      <w:r w:rsidR="0040427A">
        <w:rPr>
          <w:rFonts w:ascii="Times New Roman" w:hAnsi="Times New Roman" w:cs="Times New Roman"/>
          <w:sz w:val="28"/>
          <w:szCs w:val="28"/>
        </w:rPr>
        <w:t>–</w:t>
      </w:r>
      <w:r w:rsidRPr="00173B36">
        <w:rPr>
          <w:rFonts w:ascii="Times New Roman" w:hAnsi="Times New Roman" w:cs="Times New Roman"/>
          <w:sz w:val="28"/>
          <w:szCs w:val="28"/>
        </w:rPr>
        <w:t xml:space="preserve"> количество привлекаемых инструкторов, человек.</w:t>
      </w:r>
    </w:p>
    <w:p w:rsidR="00FC0ED7" w:rsidRDefault="00FC0ED7" w:rsidP="00C360BC">
      <w:pPr>
        <w:rPr>
          <w:rFonts w:ascii="Times New Roman" w:hAnsi="Times New Roman" w:cs="Times New Roman"/>
          <w:sz w:val="28"/>
          <w:szCs w:val="28"/>
        </w:rPr>
      </w:pPr>
    </w:p>
    <w:p w:rsidR="00FC0ED7" w:rsidRDefault="00FC0ED7" w:rsidP="00C360BC">
      <w:pPr>
        <w:rPr>
          <w:rFonts w:ascii="Times New Roman" w:hAnsi="Times New Roman" w:cs="Times New Roman"/>
          <w:sz w:val="28"/>
          <w:szCs w:val="28"/>
        </w:rPr>
      </w:pPr>
    </w:p>
    <w:p w:rsidR="00FC0ED7" w:rsidRDefault="00FC0ED7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3" w:name="sub_2004"/>
      <w:r w:rsidRPr="00173B36">
        <w:rPr>
          <w:rFonts w:ascii="Times New Roman" w:hAnsi="Times New Roman" w:cs="Times New Roman"/>
          <w:sz w:val="28"/>
          <w:szCs w:val="28"/>
        </w:rPr>
        <w:lastRenderedPageBreak/>
        <w:t>4. Количество привлекаемых переписчиков (</w:t>
      </w:r>
      <w:r w:rsidR="0040427A">
        <w:rPr>
          <w:rFonts w:ascii="Times New Roman" w:hAnsi="Times New Roman" w:cs="Times New Roman"/>
          <w:noProof/>
          <w:sz w:val="28"/>
          <w:szCs w:val="28"/>
        </w:rPr>
        <w:t>Кп</w:t>
      </w:r>
      <w:r w:rsidR="0040427A"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173B36">
        <w:rPr>
          <w:rFonts w:ascii="Times New Roman" w:hAnsi="Times New Roman" w:cs="Times New Roman"/>
          <w:sz w:val="28"/>
          <w:szCs w:val="28"/>
        </w:rPr>
        <w:t>) (человек) определяется по формуле:</w:t>
      </w:r>
    </w:p>
    <w:bookmarkEnd w:id="23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FC0ED7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Кп</w:t>
      </w:r>
      <w:r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=Коб/Нн</w:t>
      </w:r>
      <w:r w:rsidR="00C360BC"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количество объектов переписи, единиц;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 нагрузки на 1 переписчика, количество объектов переписи на 1 переписчика за период переписи.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4" w:name="sub_2005"/>
      <w:r w:rsidRPr="00173B36">
        <w:rPr>
          <w:rFonts w:ascii="Times New Roman" w:hAnsi="Times New Roman" w:cs="Times New Roman"/>
          <w:sz w:val="28"/>
          <w:szCs w:val="28"/>
        </w:rPr>
        <w:t>5. Количество привлекаемых инструкторов (Ки) (человек) определяется по формуле:</w:t>
      </w:r>
    </w:p>
    <w:bookmarkEnd w:id="24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FC0ED7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Ки=</w:t>
      </w:r>
      <w:r w:rsidRPr="00FC0ED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Кп</w:t>
      </w:r>
      <w:r w:rsidRPr="0040427A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/Нн</w:t>
      </w:r>
      <w:r w:rsidR="00C360BC"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 нагрузки на 1 инструктора, количество привлекаемых переписчиков на 1 инструктора</w:t>
      </w:r>
      <w:r w:rsidR="002013D6" w:rsidRPr="00173B36">
        <w:rPr>
          <w:rFonts w:ascii="Times New Roman" w:hAnsi="Times New Roman" w:cs="Times New Roman"/>
          <w:sz w:val="28"/>
          <w:szCs w:val="28"/>
        </w:rPr>
        <w:t>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5" w:name="sub_2006"/>
      <w:r w:rsidRPr="00173B36">
        <w:rPr>
          <w:rFonts w:ascii="Times New Roman" w:hAnsi="Times New Roman" w:cs="Times New Roman"/>
          <w:sz w:val="28"/>
          <w:szCs w:val="28"/>
        </w:rPr>
        <w:t>6. Норматив общего обеспечения в расчете на 1 человека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определяется по формуле:</w:t>
      </w:r>
    </w:p>
    <w:bookmarkEnd w:id="25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 аренды помещения, пригодного для обучения и работы лиц, осуществляющих сбор сведений об объектах переписи, хранения переписных листов и иных документов переписи (далее - помещение), в расчете на 1 человека, тыс. рублей;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 охраны помещения в расчете на 1 человека, тыс. рублей;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 предоставления транспортных сре</w:t>
      </w:r>
      <w:proofErr w:type="gramStart"/>
      <w:r w:rsidRPr="00173B3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>асчете на 1 человека, тыс. рублей;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 обеспечения услуг связи в расчете на 1 человека, тыс. рублей.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6" w:name="sub_2007"/>
      <w:r w:rsidRPr="00173B36">
        <w:rPr>
          <w:rFonts w:ascii="Times New Roman" w:hAnsi="Times New Roman" w:cs="Times New Roman"/>
          <w:sz w:val="28"/>
          <w:szCs w:val="28"/>
        </w:rPr>
        <w:t>7. Норматив аренды помещения в расчете на 1 человека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определяется по формуле:</w:t>
      </w:r>
    </w:p>
    <w:bookmarkEnd w:id="26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173B36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П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3B36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- размер арендной платы (в том числе эксплуатационные расходы) за 1 кв. метр помещения, тыс. рублей в месяц;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3B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площадь помещения для размещения 1 человека, кв. метров;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срок аренды помещения для размещения 1 человека, месяцев.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7" w:name="sub_2008"/>
      <w:r w:rsidRPr="00173B36">
        <w:rPr>
          <w:rFonts w:ascii="Times New Roman" w:hAnsi="Times New Roman" w:cs="Times New Roman"/>
          <w:sz w:val="28"/>
          <w:szCs w:val="28"/>
        </w:rPr>
        <w:lastRenderedPageBreak/>
        <w:t>8. Норматив охраны помещения в расчете на 1 человека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определяется по формуле:</w:t>
      </w:r>
    </w:p>
    <w:bookmarkEnd w:id="27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Сохр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Вохр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Сохр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стоимость обеспечения охраны помещения, в расчете на 1 человека (в случае, если помещение не обеспечено охраной), тыс. рублей в месяц;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Вохр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период охраны помещения, месяцев.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8" w:name="sub_2009"/>
      <w:r w:rsidRPr="00173B36">
        <w:rPr>
          <w:rFonts w:ascii="Times New Roman" w:hAnsi="Times New Roman" w:cs="Times New Roman"/>
          <w:sz w:val="28"/>
          <w:szCs w:val="28"/>
        </w:rPr>
        <w:t>9. Норматив предоставления транспортных сре</w:t>
      </w:r>
      <w:proofErr w:type="gramStart"/>
      <w:r w:rsidRPr="00173B3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73B36">
        <w:rPr>
          <w:rFonts w:ascii="Times New Roman" w:hAnsi="Times New Roman" w:cs="Times New Roman"/>
          <w:sz w:val="28"/>
          <w:szCs w:val="28"/>
        </w:rPr>
        <w:t>асчете на 1 человека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определяется по формуле:</w:t>
      </w:r>
    </w:p>
    <w:bookmarkEnd w:id="28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Тч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173B3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Втр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3B3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размер платы за предоставление транспортного средства в сутки, тыс. рублей в сутки;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Втр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срок предоставления транспортного средства, суток.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bookmarkStart w:id="29" w:name="sub_2010"/>
      <w:r w:rsidRPr="00173B36">
        <w:rPr>
          <w:rFonts w:ascii="Times New Roman" w:hAnsi="Times New Roman" w:cs="Times New Roman"/>
          <w:sz w:val="28"/>
          <w:szCs w:val="28"/>
        </w:rPr>
        <w:t>10. Норматив обеспечения услуг связи в расчете на 1 человека (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) (тыс. руб.)  определяется по формуле:</w:t>
      </w:r>
    </w:p>
    <w:bookmarkEnd w:id="29"/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= Сев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Всв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>,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где: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r w:rsidRPr="00173B36">
        <w:rPr>
          <w:rFonts w:ascii="Times New Roman" w:hAnsi="Times New Roman" w:cs="Times New Roman"/>
          <w:sz w:val="28"/>
          <w:szCs w:val="28"/>
        </w:rPr>
        <w:t>Сев - норматив, определяющий размер платы за обеспечение услуг связи в сутки, тыс. рублей;</w:t>
      </w:r>
    </w:p>
    <w:p w:rsidR="00C360BC" w:rsidRPr="00173B36" w:rsidRDefault="00C360BC" w:rsidP="00C360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3B36">
        <w:rPr>
          <w:rFonts w:ascii="Times New Roman" w:hAnsi="Times New Roman" w:cs="Times New Roman"/>
          <w:sz w:val="28"/>
          <w:szCs w:val="28"/>
        </w:rPr>
        <w:t>Всв</w:t>
      </w:r>
      <w:proofErr w:type="spellEnd"/>
      <w:r w:rsidRPr="00173B36">
        <w:rPr>
          <w:rFonts w:ascii="Times New Roman" w:hAnsi="Times New Roman" w:cs="Times New Roman"/>
          <w:sz w:val="28"/>
          <w:szCs w:val="28"/>
        </w:rPr>
        <w:t xml:space="preserve"> - норматив, определяющий срок обеспечения услуг связи, суток.</w:t>
      </w:r>
    </w:p>
    <w:p w:rsidR="00C360BC" w:rsidRPr="00A131AA" w:rsidRDefault="00A131AA" w:rsidP="00C360BC">
      <w:pPr>
        <w:rPr>
          <w:rFonts w:ascii="Times New Roman" w:hAnsi="Times New Roman" w:cs="Times New Roman"/>
          <w:sz w:val="28"/>
          <w:szCs w:val="28"/>
        </w:rPr>
      </w:pPr>
      <w:bookmarkStart w:id="30" w:name="sub_2011"/>
      <w:r w:rsidRPr="00A131AA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131AA">
        <w:rPr>
          <w:rFonts w:ascii="Times New Roman" w:hAnsi="Times New Roman" w:cs="Times New Roman"/>
          <w:sz w:val="28"/>
          <w:szCs w:val="28"/>
        </w:rPr>
        <w:t xml:space="preserve">При определении общего объема субвенций в настоящей Методике применяются нормативы, определенные в соответствии с </w:t>
      </w:r>
      <w:hyperlink r:id="rId10" w:history="1">
        <w:r w:rsidRPr="00A131AA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A131AA">
        <w:rPr>
          <w:rFonts w:ascii="Times New Roman" w:hAnsi="Times New Roman" w:cs="Times New Roman"/>
          <w:sz w:val="28"/>
          <w:szCs w:val="28"/>
        </w:rPr>
        <w:t xml:space="preserve"> расчета нормативов для определения общего размера субвенций,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года, утвержденной постановлением Правительства Российской Федерации от 25.07.2015 № 763.</w:t>
      </w:r>
      <w:proofErr w:type="gramEnd"/>
    </w:p>
    <w:bookmarkEnd w:id="30"/>
    <w:p w:rsidR="00C360BC" w:rsidRPr="00173B36" w:rsidRDefault="00C360BC" w:rsidP="00C360BC">
      <w:pPr>
        <w:rPr>
          <w:rFonts w:ascii="Times New Roman" w:hAnsi="Times New Roman" w:cs="Times New Roman"/>
        </w:rPr>
      </w:pPr>
    </w:p>
    <w:p w:rsidR="00C360BC" w:rsidRPr="00173B36" w:rsidRDefault="00C360BC" w:rsidP="00C360BC">
      <w:pPr>
        <w:ind w:firstLine="540"/>
        <w:rPr>
          <w:rFonts w:ascii="Times New Roman" w:hAnsi="Times New Roman" w:cs="Times New Roman"/>
        </w:rPr>
      </w:pPr>
    </w:p>
    <w:p w:rsidR="00680083" w:rsidRPr="00173B36" w:rsidRDefault="00680083">
      <w:pPr>
        <w:rPr>
          <w:rFonts w:ascii="Times New Roman" w:hAnsi="Times New Roman" w:cs="Times New Roman"/>
        </w:rPr>
      </w:pPr>
    </w:p>
    <w:p w:rsidR="00211544" w:rsidRPr="00173B36" w:rsidRDefault="00211544">
      <w:pPr>
        <w:rPr>
          <w:rFonts w:ascii="Times New Roman" w:hAnsi="Times New Roman" w:cs="Times New Roman"/>
        </w:rPr>
      </w:pPr>
    </w:p>
    <w:p w:rsidR="00211544" w:rsidRPr="00173B36" w:rsidRDefault="00211544">
      <w:pPr>
        <w:rPr>
          <w:rFonts w:ascii="Times New Roman" w:hAnsi="Times New Roman" w:cs="Times New Roman"/>
        </w:rPr>
      </w:pPr>
    </w:p>
    <w:p w:rsidR="00211544" w:rsidRPr="00173B36" w:rsidRDefault="00211544">
      <w:pPr>
        <w:rPr>
          <w:rFonts w:ascii="Times New Roman" w:hAnsi="Times New Roman" w:cs="Times New Roman"/>
        </w:rPr>
      </w:pPr>
    </w:p>
    <w:p w:rsidR="00436ABC" w:rsidRPr="00436ABC" w:rsidRDefault="00B270B1" w:rsidP="00436ABC">
      <w:pPr>
        <w:ind w:firstLine="0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436ABC">
          <w:rPr>
            <w:rFonts w:ascii="Times New Roman" w:hAnsi="Times New Roman" w:cs="Times New Roman"/>
            <w:noProof/>
            <w:sz w:val="16"/>
            <w:szCs w:val="16"/>
          </w:rPr>
          <w:t>\\File-server\Комитет по аграрной политике П и С\5 созыв\Документы комитета\63 заседание (17.12.2015)\pr\z(63)1709-П-5.docx</w:t>
        </w:r>
      </w:fldSimple>
    </w:p>
    <w:sectPr w:rsidR="00436ABC" w:rsidRPr="00436ABC" w:rsidSect="00A131AA">
      <w:headerReference w:type="default" r:id="rId11"/>
      <w:pgSz w:w="11900" w:h="16800"/>
      <w:pgMar w:top="1440" w:right="851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C2" w:rsidRDefault="00123DC2" w:rsidP="00A85E71">
      <w:r>
        <w:separator/>
      </w:r>
    </w:p>
  </w:endnote>
  <w:endnote w:type="continuationSeparator" w:id="0">
    <w:p w:rsidR="00123DC2" w:rsidRDefault="00123DC2" w:rsidP="00A8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C2" w:rsidRDefault="00123DC2" w:rsidP="00A85E71">
      <w:r>
        <w:separator/>
      </w:r>
    </w:p>
  </w:footnote>
  <w:footnote w:type="continuationSeparator" w:id="0">
    <w:p w:rsidR="00123DC2" w:rsidRDefault="00123DC2" w:rsidP="00A85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BC" w:rsidRPr="002D1491" w:rsidRDefault="00B270B1" w:rsidP="00211544">
    <w:pPr>
      <w:pStyle w:val="a8"/>
      <w:jc w:val="right"/>
      <w:rPr>
        <w:rFonts w:ascii="Times New Roman" w:hAnsi="Times New Roman" w:cs="Times New Roman"/>
      </w:rPr>
    </w:pPr>
    <w:r w:rsidRPr="002D1491">
      <w:rPr>
        <w:rFonts w:ascii="Times New Roman" w:hAnsi="Times New Roman" w:cs="Times New Roman"/>
      </w:rPr>
      <w:fldChar w:fldCharType="begin"/>
    </w:r>
    <w:r w:rsidR="00436ABC" w:rsidRPr="002D1491">
      <w:rPr>
        <w:rFonts w:ascii="Times New Roman" w:hAnsi="Times New Roman" w:cs="Times New Roman"/>
      </w:rPr>
      <w:instrText xml:space="preserve"> PAGE   \* MERGEFORMAT </w:instrText>
    </w:r>
    <w:r w:rsidRPr="002D1491">
      <w:rPr>
        <w:rFonts w:ascii="Times New Roman" w:hAnsi="Times New Roman" w:cs="Times New Roman"/>
      </w:rPr>
      <w:fldChar w:fldCharType="separate"/>
    </w:r>
    <w:r w:rsidR="00897D17">
      <w:rPr>
        <w:rFonts w:ascii="Times New Roman" w:hAnsi="Times New Roman" w:cs="Times New Roman"/>
        <w:noProof/>
      </w:rPr>
      <w:t>7</w:t>
    </w:r>
    <w:r w:rsidRPr="002D1491">
      <w:rPr>
        <w:rFonts w:ascii="Times New Roman" w:hAnsi="Times New Roman" w:cs="Times New Roman"/>
      </w:rPr>
      <w:fldChar w:fldCharType="end"/>
    </w:r>
  </w:p>
  <w:p w:rsidR="00436ABC" w:rsidRDefault="00436AB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0BC"/>
    <w:rsid w:val="00012944"/>
    <w:rsid w:val="0003637E"/>
    <w:rsid w:val="000825CB"/>
    <w:rsid w:val="00123DC2"/>
    <w:rsid w:val="00137233"/>
    <w:rsid w:val="00173B36"/>
    <w:rsid w:val="002013D6"/>
    <w:rsid w:val="00211544"/>
    <w:rsid w:val="003A5EFC"/>
    <w:rsid w:val="003C3A40"/>
    <w:rsid w:val="0040427A"/>
    <w:rsid w:val="00415622"/>
    <w:rsid w:val="00436ABC"/>
    <w:rsid w:val="00466E63"/>
    <w:rsid w:val="00483709"/>
    <w:rsid w:val="004A199D"/>
    <w:rsid w:val="006103D7"/>
    <w:rsid w:val="00680083"/>
    <w:rsid w:val="007A7488"/>
    <w:rsid w:val="007C1123"/>
    <w:rsid w:val="008264AA"/>
    <w:rsid w:val="00897D17"/>
    <w:rsid w:val="008A43B0"/>
    <w:rsid w:val="008E027D"/>
    <w:rsid w:val="008E18DC"/>
    <w:rsid w:val="00912E76"/>
    <w:rsid w:val="009878C7"/>
    <w:rsid w:val="00A131AA"/>
    <w:rsid w:val="00A402A9"/>
    <w:rsid w:val="00A5009A"/>
    <w:rsid w:val="00A50E7C"/>
    <w:rsid w:val="00A85E71"/>
    <w:rsid w:val="00B270B1"/>
    <w:rsid w:val="00B62157"/>
    <w:rsid w:val="00B62F6E"/>
    <w:rsid w:val="00B93396"/>
    <w:rsid w:val="00BE4437"/>
    <w:rsid w:val="00C360BC"/>
    <w:rsid w:val="00C63AE6"/>
    <w:rsid w:val="00CD109E"/>
    <w:rsid w:val="00D16B24"/>
    <w:rsid w:val="00D71C81"/>
    <w:rsid w:val="00EA21C6"/>
    <w:rsid w:val="00ED41B3"/>
    <w:rsid w:val="00F03E6C"/>
    <w:rsid w:val="00FC0ED7"/>
    <w:rsid w:val="00FD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60B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360B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60B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60B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360B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0BC"/>
    <w:rPr>
      <w:rFonts w:cs="Times New Roman"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C360BC"/>
    <w:pPr>
      <w:ind w:left="1612" w:hanging="892"/>
    </w:pPr>
  </w:style>
  <w:style w:type="paragraph" w:customStyle="1" w:styleId="a6">
    <w:name w:val="Прижатый влево"/>
    <w:basedOn w:val="a"/>
    <w:next w:val="a"/>
    <w:uiPriority w:val="99"/>
    <w:rsid w:val="00C360BC"/>
    <w:pPr>
      <w:ind w:firstLine="0"/>
      <w:jc w:val="left"/>
    </w:pPr>
  </w:style>
  <w:style w:type="paragraph" w:styleId="a7">
    <w:name w:val="List Paragraph"/>
    <w:basedOn w:val="a"/>
    <w:uiPriority w:val="34"/>
    <w:qFormat/>
    <w:rsid w:val="00C36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360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0BC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60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60B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1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2115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1544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ody Text"/>
    <w:basedOn w:val="a"/>
    <w:link w:val="11"/>
    <w:rsid w:val="00173B36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173B3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e"/>
    <w:rsid w:val="00173B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679D8986D749D3445A5F155E353564BD5518FDDDFDCF55F03312B5E931F71AF162DAE610A1EE1B78FD3B31vB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9C025BB03547AF261D0A00D50FA4EC6CAFD68C9B993AC051F6FC23F5B928DC44CD46D83C5D6B05BSAA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3102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0E8B-1BB1-4596-874C-492E3F5E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4</cp:revision>
  <cp:lastPrinted>2015-12-18T12:31:00Z</cp:lastPrinted>
  <dcterms:created xsi:type="dcterms:W3CDTF">2015-12-21T10:08:00Z</dcterms:created>
  <dcterms:modified xsi:type="dcterms:W3CDTF">2015-12-23T14:34:00Z</dcterms:modified>
</cp:coreProperties>
</file>