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FB2" w:rsidRDefault="00233FB2" w:rsidP="00233FB2">
      <w:pPr>
        <w:jc w:val="center"/>
        <w:rPr>
          <w:lang w:val="en-US"/>
        </w:rPr>
      </w:pPr>
      <w:r>
        <w:rPr>
          <w:noProof/>
        </w:rPr>
        <w:drawing>
          <wp:inline distT="0" distB="0" distL="0" distR="0">
            <wp:extent cx="942975" cy="952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942975" cy="952500"/>
                    </a:xfrm>
                    <a:prstGeom prst="rect">
                      <a:avLst/>
                    </a:prstGeom>
                    <a:noFill/>
                    <a:ln w="9525">
                      <a:noFill/>
                      <a:miter lim="800000"/>
                      <a:headEnd/>
                      <a:tailEnd/>
                    </a:ln>
                  </pic:spPr>
                </pic:pic>
              </a:graphicData>
            </a:graphic>
          </wp:inline>
        </w:drawing>
      </w:r>
    </w:p>
    <w:p w:rsidR="00233FB2" w:rsidRPr="00E13169" w:rsidRDefault="00233FB2" w:rsidP="00233FB2">
      <w:pPr>
        <w:pStyle w:val="1"/>
        <w:jc w:val="center"/>
        <w:rPr>
          <w:rFonts w:ascii="Times New Roman" w:hAnsi="Times New Roman"/>
          <w:b w:val="0"/>
          <w:sz w:val="36"/>
        </w:rPr>
      </w:pPr>
      <w:r w:rsidRPr="00E13169">
        <w:rPr>
          <w:rFonts w:ascii="Times New Roman" w:hAnsi="Times New Roman"/>
          <w:b w:val="0"/>
          <w:sz w:val="36"/>
        </w:rPr>
        <w:t>ТВЕРСКАЯ ОБЛАСТЬ</w:t>
      </w:r>
    </w:p>
    <w:p w:rsidR="00233FB2" w:rsidRPr="00E13169" w:rsidRDefault="00233FB2" w:rsidP="00233FB2">
      <w:pPr>
        <w:jc w:val="center"/>
      </w:pPr>
    </w:p>
    <w:p w:rsidR="00233FB2" w:rsidRDefault="00233FB2" w:rsidP="00233FB2">
      <w:pPr>
        <w:jc w:val="center"/>
        <w:rPr>
          <w:b/>
          <w:sz w:val="56"/>
        </w:rPr>
      </w:pPr>
      <w:proofErr w:type="gramStart"/>
      <w:r w:rsidRPr="00E13169">
        <w:rPr>
          <w:b/>
          <w:sz w:val="56"/>
        </w:rPr>
        <w:t>З</w:t>
      </w:r>
      <w:proofErr w:type="gramEnd"/>
      <w:r w:rsidRPr="00E13169">
        <w:rPr>
          <w:b/>
          <w:sz w:val="56"/>
        </w:rPr>
        <w:t xml:space="preserve">  А  К  О  Н</w:t>
      </w:r>
    </w:p>
    <w:p w:rsidR="005A55E4" w:rsidRDefault="005A55E4" w:rsidP="005A55E4">
      <w:pPr>
        <w:widowControl w:val="0"/>
        <w:autoSpaceDE w:val="0"/>
        <w:autoSpaceDN w:val="0"/>
        <w:adjustRightInd w:val="0"/>
        <w:ind w:right="-6"/>
        <w:jc w:val="center"/>
        <w:rPr>
          <w:sz w:val="28"/>
          <w:szCs w:val="28"/>
        </w:rPr>
      </w:pPr>
    </w:p>
    <w:p w:rsidR="005A55E4" w:rsidRDefault="005A55E4" w:rsidP="00233FB2">
      <w:pPr>
        <w:widowControl w:val="0"/>
        <w:tabs>
          <w:tab w:val="left" w:pos="8647"/>
          <w:tab w:val="left" w:pos="9498"/>
        </w:tabs>
        <w:autoSpaceDE w:val="0"/>
        <w:autoSpaceDN w:val="0"/>
        <w:adjustRightInd w:val="0"/>
        <w:ind w:right="-2"/>
        <w:jc w:val="center"/>
        <w:rPr>
          <w:b/>
          <w:sz w:val="28"/>
          <w:szCs w:val="28"/>
        </w:rPr>
      </w:pPr>
      <w:bookmarkStart w:id="0" w:name="_GoBack"/>
      <w:bookmarkEnd w:id="0"/>
      <w:r>
        <w:rPr>
          <w:b/>
          <w:sz w:val="28"/>
          <w:szCs w:val="28"/>
        </w:rPr>
        <w:t>О</w:t>
      </w:r>
      <w:r w:rsidRPr="005A55E4">
        <w:rPr>
          <w:b/>
          <w:sz w:val="28"/>
          <w:szCs w:val="28"/>
        </w:rPr>
        <w:t xml:space="preserve"> внесении изменений в статью 3 закона Тверской</w:t>
      </w:r>
      <w:r>
        <w:rPr>
          <w:b/>
          <w:sz w:val="28"/>
          <w:szCs w:val="28"/>
        </w:rPr>
        <w:t xml:space="preserve"> </w:t>
      </w:r>
      <w:r w:rsidRPr="005A55E4">
        <w:rPr>
          <w:b/>
          <w:sz w:val="28"/>
          <w:szCs w:val="28"/>
        </w:rPr>
        <w:t>области</w:t>
      </w:r>
    </w:p>
    <w:p w:rsidR="005A55E4" w:rsidRDefault="005A55E4" w:rsidP="00233FB2">
      <w:pPr>
        <w:widowControl w:val="0"/>
        <w:tabs>
          <w:tab w:val="left" w:pos="8647"/>
          <w:tab w:val="left" w:pos="9498"/>
        </w:tabs>
        <w:autoSpaceDE w:val="0"/>
        <w:autoSpaceDN w:val="0"/>
        <w:adjustRightInd w:val="0"/>
        <w:ind w:right="-2"/>
        <w:jc w:val="center"/>
        <w:rPr>
          <w:b/>
          <w:sz w:val="28"/>
          <w:szCs w:val="28"/>
        </w:rPr>
      </w:pPr>
      <w:r w:rsidRPr="005A55E4">
        <w:rPr>
          <w:b/>
          <w:sz w:val="28"/>
          <w:szCs w:val="28"/>
        </w:rPr>
        <w:t xml:space="preserve">«О порядке осуществления муниципального жилищного контроля на территории Тверской области» </w:t>
      </w:r>
    </w:p>
    <w:p w:rsidR="00233FB2" w:rsidRDefault="00233FB2" w:rsidP="005A55E4">
      <w:pPr>
        <w:widowControl w:val="0"/>
        <w:tabs>
          <w:tab w:val="left" w:pos="8647"/>
        </w:tabs>
        <w:autoSpaceDE w:val="0"/>
        <w:autoSpaceDN w:val="0"/>
        <w:adjustRightInd w:val="0"/>
        <w:ind w:right="706" w:firstLine="708"/>
        <w:jc w:val="center"/>
        <w:rPr>
          <w:b/>
          <w:sz w:val="28"/>
          <w:szCs w:val="28"/>
        </w:rPr>
      </w:pPr>
    </w:p>
    <w:p w:rsidR="00233FB2" w:rsidRPr="00E13169" w:rsidRDefault="00233FB2" w:rsidP="00233FB2">
      <w:pPr>
        <w:pStyle w:val="a9"/>
        <w:spacing w:before="0" w:beforeAutospacing="0" w:after="0" w:afterAutospacing="0"/>
        <w:ind w:left="4248"/>
        <w:jc w:val="center"/>
        <w:rPr>
          <w:sz w:val="28"/>
          <w:szCs w:val="28"/>
        </w:rPr>
      </w:pPr>
      <w:r>
        <w:rPr>
          <w:sz w:val="28"/>
          <w:szCs w:val="28"/>
        </w:rPr>
        <w:t xml:space="preserve">       </w:t>
      </w:r>
      <w:proofErr w:type="gramStart"/>
      <w:r w:rsidRPr="00E13169">
        <w:rPr>
          <w:sz w:val="28"/>
          <w:szCs w:val="28"/>
        </w:rPr>
        <w:t>Принят</w:t>
      </w:r>
      <w:proofErr w:type="gramEnd"/>
      <w:r w:rsidRPr="00E13169">
        <w:rPr>
          <w:sz w:val="28"/>
          <w:szCs w:val="28"/>
        </w:rPr>
        <w:t xml:space="preserve"> Законодательным Собранием </w:t>
      </w:r>
    </w:p>
    <w:p w:rsidR="00233FB2" w:rsidRPr="00557E0B" w:rsidRDefault="00233FB2" w:rsidP="00233FB2">
      <w:pPr>
        <w:tabs>
          <w:tab w:val="left" w:pos="4820"/>
          <w:tab w:val="left" w:pos="6750"/>
        </w:tabs>
        <w:jc w:val="right"/>
        <w:rPr>
          <w:b/>
          <w:sz w:val="28"/>
          <w:szCs w:val="28"/>
        </w:rPr>
      </w:pPr>
      <w:r w:rsidRPr="00557E0B">
        <w:rPr>
          <w:sz w:val="28"/>
          <w:szCs w:val="28"/>
        </w:rPr>
        <w:t xml:space="preserve">Тверской области </w:t>
      </w:r>
      <w:r>
        <w:rPr>
          <w:sz w:val="28"/>
          <w:szCs w:val="28"/>
        </w:rPr>
        <w:t>24</w:t>
      </w:r>
      <w:r w:rsidRPr="00557E0B">
        <w:rPr>
          <w:sz w:val="28"/>
          <w:szCs w:val="28"/>
        </w:rPr>
        <w:t xml:space="preserve"> </w:t>
      </w:r>
      <w:r>
        <w:rPr>
          <w:sz w:val="28"/>
          <w:szCs w:val="28"/>
        </w:rPr>
        <w:t>ноября</w:t>
      </w:r>
      <w:r w:rsidRPr="00557E0B">
        <w:rPr>
          <w:sz w:val="28"/>
          <w:szCs w:val="28"/>
        </w:rPr>
        <w:t xml:space="preserve"> 201</w:t>
      </w:r>
      <w:r>
        <w:rPr>
          <w:sz w:val="28"/>
          <w:szCs w:val="28"/>
        </w:rPr>
        <w:t>6</w:t>
      </w:r>
      <w:r w:rsidRPr="00557E0B">
        <w:rPr>
          <w:sz w:val="28"/>
          <w:szCs w:val="28"/>
        </w:rPr>
        <w:t xml:space="preserve"> года</w:t>
      </w:r>
    </w:p>
    <w:p w:rsidR="005A55E4" w:rsidRDefault="005A55E4" w:rsidP="005A55E4">
      <w:pPr>
        <w:widowControl w:val="0"/>
        <w:autoSpaceDE w:val="0"/>
        <w:autoSpaceDN w:val="0"/>
        <w:adjustRightInd w:val="0"/>
        <w:ind w:right="-6" w:firstLine="709"/>
        <w:jc w:val="both"/>
        <w:rPr>
          <w:b/>
          <w:sz w:val="26"/>
          <w:szCs w:val="26"/>
        </w:rPr>
      </w:pPr>
    </w:p>
    <w:p w:rsidR="005A55E4" w:rsidRPr="00C03410" w:rsidRDefault="005A55E4" w:rsidP="005A55E4">
      <w:pPr>
        <w:widowControl w:val="0"/>
        <w:autoSpaceDE w:val="0"/>
        <w:autoSpaceDN w:val="0"/>
        <w:adjustRightInd w:val="0"/>
        <w:ind w:right="-6" w:firstLine="709"/>
        <w:jc w:val="both"/>
        <w:rPr>
          <w:b/>
          <w:sz w:val="28"/>
          <w:szCs w:val="28"/>
        </w:rPr>
      </w:pPr>
      <w:r w:rsidRPr="00C03410">
        <w:rPr>
          <w:b/>
          <w:sz w:val="28"/>
          <w:szCs w:val="28"/>
        </w:rPr>
        <w:t xml:space="preserve">Статья 1 </w:t>
      </w:r>
    </w:p>
    <w:p w:rsidR="005A55E4" w:rsidRDefault="005A55E4" w:rsidP="005A55E4">
      <w:pPr>
        <w:widowControl w:val="0"/>
        <w:autoSpaceDE w:val="0"/>
        <w:autoSpaceDN w:val="0"/>
        <w:adjustRightInd w:val="0"/>
        <w:ind w:right="-6" w:firstLine="709"/>
        <w:jc w:val="both"/>
        <w:rPr>
          <w:sz w:val="28"/>
          <w:szCs w:val="28"/>
        </w:rPr>
      </w:pPr>
    </w:p>
    <w:p w:rsidR="005A55E4" w:rsidRDefault="005A55E4" w:rsidP="00233FB2">
      <w:pPr>
        <w:widowControl w:val="0"/>
        <w:autoSpaceDE w:val="0"/>
        <w:autoSpaceDN w:val="0"/>
        <w:adjustRightInd w:val="0"/>
        <w:ind w:right="-6" w:firstLine="709"/>
        <w:jc w:val="both"/>
        <w:rPr>
          <w:sz w:val="28"/>
          <w:szCs w:val="28"/>
        </w:rPr>
      </w:pPr>
      <w:r>
        <w:rPr>
          <w:sz w:val="28"/>
          <w:szCs w:val="28"/>
        </w:rPr>
        <w:t>Внести в</w:t>
      </w:r>
      <w:r w:rsidR="00AD3FFC">
        <w:rPr>
          <w:sz w:val="28"/>
          <w:szCs w:val="28"/>
        </w:rPr>
        <w:t xml:space="preserve"> </w:t>
      </w:r>
      <w:r>
        <w:rPr>
          <w:sz w:val="28"/>
          <w:szCs w:val="28"/>
        </w:rPr>
        <w:t>стать</w:t>
      </w:r>
      <w:r w:rsidR="002A3FA3">
        <w:rPr>
          <w:sz w:val="28"/>
          <w:szCs w:val="28"/>
        </w:rPr>
        <w:t>ю</w:t>
      </w:r>
      <w:r w:rsidR="00AD3FFC">
        <w:rPr>
          <w:sz w:val="28"/>
          <w:szCs w:val="28"/>
        </w:rPr>
        <w:t xml:space="preserve"> </w:t>
      </w:r>
      <w:r>
        <w:rPr>
          <w:sz w:val="28"/>
          <w:szCs w:val="28"/>
        </w:rPr>
        <w:t xml:space="preserve">3 </w:t>
      </w:r>
      <w:r w:rsidRPr="009F365A">
        <w:rPr>
          <w:sz w:val="28"/>
          <w:szCs w:val="28"/>
        </w:rPr>
        <w:t>закон</w:t>
      </w:r>
      <w:r>
        <w:rPr>
          <w:sz w:val="28"/>
          <w:szCs w:val="28"/>
        </w:rPr>
        <w:t>а</w:t>
      </w:r>
      <w:r w:rsidRPr="009F365A">
        <w:rPr>
          <w:sz w:val="28"/>
          <w:szCs w:val="28"/>
        </w:rPr>
        <w:t xml:space="preserve"> Тверской</w:t>
      </w:r>
      <w:r w:rsidR="002A3FA3">
        <w:rPr>
          <w:sz w:val="28"/>
          <w:szCs w:val="28"/>
        </w:rPr>
        <w:t xml:space="preserve"> </w:t>
      </w:r>
      <w:r w:rsidRPr="009F365A">
        <w:rPr>
          <w:sz w:val="28"/>
          <w:szCs w:val="28"/>
        </w:rPr>
        <w:t>области от 20.12.2012 № 121-ЗО</w:t>
      </w:r>
      <w:r w:rsidR="00233FB2">
        <w:rPr>
          <w:sz w:val="28"/>
          <w:szCs w:val="28"/>
        </w:rPr>
        <w:t xml:space="preserve">   </w:t>
      </w:r>
      <w:r w:rsidRPr="009F365A">
        <w:rPr>
          <w:sz w:val="28"/>
          <w:szCs w:val="28"/>
        </w:rPr>
        <w:t xml:space="preserve">«О порядке осуществления муниципального жилищного контроля на территории Тверской области» </w:t>
      </w:r>
      <w:r>
        <w:rPr>
          <w:sz w:val="28"/>
          <w:szCs w:val="28"/>
        </w:rPr>
        <w:t>следующие изменения:</w:t>
      </w:r>
    </w:p>
    <w:p w:rsidR="00233FB2" w:rsidRPr="00233FB2" w:rsidRDefault="00233FB2" w:rsidP="00233FB2">
      <w:pPr>
        <w:ind w:firstLine="709"/>
        <w:jc w:val="both"/>
        <w:rPr>
          <w:sz w:val="28"/>
          <w:szCs w:val="28"/>
        </w:rPr>
      </w:pPr>
      <w:r w:rsidRPr="00233FB2">
        <w:rPr>
          <w:sz w:val="28"/>
          <w:szCs w:val="28"/>
        </w:rPr>
        <w:t>1) часть 5 дополнить пунктом 6 следующего содержания:</w:t>
      </w:r>
    </w:p>
    <w:p w:rsidR="00233FB2" w:rsidRPr="00233FB2" w:rsidRDefault="00233FB2" w:rsidP="00233FB2">
      <w:pPr>
        <w:widowControl w:val="0"/>
        <w:autoSpaceDE w:val="0"/>
        <w:autoSpaceDN w:val="0"/>
        <w:adjustRightInd w:val="0"/>
        <w:ind w:right="-6" w:firstLine="709"/>
        <w:jc w:val="both"/>
        <w:rPr>
          <w:sz w:val="28"/>
          <w:szCs w:val="28"/>
        </w:rPr>
      </w:pPr>
      <w:r w:rsidRPr="00233FB2">
        <w:rPr>
          <w:sz w:val="28"/>
          <w:szCs w:val="28"/>
        </w:rPr>
        <w:t>«6) к предоставлению жилых помещений в наемных домах социального использования, находящихся в собственности муниципального образования</w:t>
      </w:r>
      <w:proofErr w:type="gramStart"/>
      <w:r w:rsidRPr="00233FB2">
        <w:rPr>
          <w:sz w:val="28"/>
          <w:szCs w:val="28"/>
        </w:rPr>
        <w:t>.</w:t>
      </w:r>
      <w:r>
        <w:rPr>
          <w:sz w:val="28"/>
          <w:szCs w:val="28"/>
        </w:rPr>
        <w:t>»;</w:t>
      </w:r>
      <w:proofErr w:type="gramEnd"/>
    </w:p>
    <w:p w:rsidR="002A3FA3" w:rsidRDefault="00233FB2" w:rsidP="00233FB2">
      <w:pPr>
        <w:pStyle w:val="ConsPlusNormal"/>
        <w:ind w:left="709"/>
        <w:jc w:val="both"/>
        <w:rPr>
          <w:rFonts w:eastAsiaTheme="minorHAnsi"/>
          <w:szCs w:val="28"/>
          <w:lang w:eastAsia="en-US"/>
        </w:rPr>
      </w:pPr>
      <w:r>
        <w:rPr>
          <w:rFonts w:eastAsiaTheme="minorHAnsi"/>
          <w:szCs w:val="28"/>
          <w:lang w:eastAsia="en-US"/>
        </w:rPr>
        <w:t xml:space="preserve">2) </w:t>
      </w:r>
      <w:r w:rsidR="002A3FA3">
        <w:rPr>
          <w:rFonts w:eastAsiaTheme="minorHAnsi"/>
          <w:szCs w:val="28"/>
          <w:lang w:eastAsia="en-US"/>
        </w:rPr>
        <w:t>в части 7:</w:t>
      </w:r>
    </w:p>
    <w:p w:rsidR="0050569D" w:rsidRPr="0050569D" w:rsidRDefault="002A3FA3" w:rsidP="00233FB2">
      <w:pPr>
        <w:pStyle w:val="ConsPlusNormal"/>
        <w:ind w:firstLine="709"/>
        <w:jc w:val="both"/>
        <w:rPr>
          <w:rFonts w:eastAsiaTheme="minorHAnsi"/>
          <w:szCs w:val="28"/>
          <w:lang w:eastAsia="en-US"/>
        </w:rPr>
      </w:pPr>
      <w:r>
        <w:rPr>
          <w:rFonts w:eastAsiaTheme="minorHAnsi"/>
          <w:szCs w:val="28"/>
          <w:lang w:eastAsia="en-US"/>
        </w:rPr>
        <w:t>а)</w:t>
      </w:r>
      <w:r w:rsidR="00AD3FFC">
        <w:rPr>
          <w:rFonts w:eastAsiaTheme="minorHAnsi"/>
          <w:szCs w:val="28"/>
          <w:lang w:eastAsia="en-US"/>
        </w:rPr>
        <w:t xml:space="preserve"> </w:t>
      </w:r>
      <w:hyperlink r:id="rId8" w:history="1">
        <w:r w:rsidR="0050569D" w:rsidRPr="0050569D">
          <w:rPr>
            <w:rFonts w:eastAsiaTheme="minorHAnsi"/>
            <w:szCs w:val="28"/>
            <w:lang w:eastAsia="en-US"/>
          </w:rPr>
          <w:t>пункт 2</w:t>
        </w:r>
      </w:hyperlink>
      <w:r w:rsidR="0050569D" w:rsidRPr="0050569D">
        <w:rPr>
          <w:rFonts w:eastAsiaTheme="minorHAnsi"/>
          <w:szCs w:val="28"/>
          <w:lang w:eastAsia="en-US"/>
        </w:rPr>
        <w:t xml:space="preserve"> изложить в следующей редакции:</w:t>
      </w:r>
    </w:p>
    <w:p w:rsidR="0050569D" w:rsidRPr="00233FB2" w:rsidRDefault="0037226C" w:rsidP="00233FB2">
      <w:pPr>
        <w:pStyle w:val="a6"/>
        <w:autoSpaceDE w:val="0"/>
        <w:autoSpaceDN w:val="0"/>
        <w:adjustRightInd w:val="0"/>
        <w:ind w:left="0" w:firstLine="709"/>
        <w:jc w:val="both"/>
        <w:rPr>
          <w:rFonts w:eastAsiaTheme="minorHAnsi"/>
          <w:sz w:val="28"/>
          <w:szCs w:val="28"/>
          <w:lang w:eastAsia="en-US"/>
        </w:rPr>
      </w:pPr>
      <w:r w:rsidRPr="00233FB2">
        <w:rPr>
          <w:rFonts w:eastAsiaTheme="minorHAnsi"/>
          <w:sz w:val="28"/>
          <w:szCs w:val="28"/>
          <w:lang w:eastAsia="en-US"/>
        </w:rPr>
        <w:t>«</w:t>
      </w:r>
      <w:r w:rsidR="00233FB2" w:rsidRPr="00233FB2">
        <w:rPr>
          <w:sz w:val="28"/>
          <w:szCs w:val="28"/>
        </w:rPr>
        <w:t xml:space="preserve">2) </w:t>
      </w:r>
      <w:r w:rsidR="00233FB2" w:rsidRPr="00233FB2">
        <w:rPr>
          <w:rFonts w:eastAsia="Calibri"/>
          <w:sz w:val="28"/>
          <w:szCs w:val="28"/>
          <w:lang w:eastAsia="en-US"/>
        </w:rPr>
        <w:t>беспрепятственно по предъявлении служебного удостоверения и копии приказа (распоряжения) руководителя (заместителя руководителя) органа муниципального жилищного контроля о назначении проверки посещать территорию и расположенные на ней многоквартирные дома,</w:t>
      </w:r>
      <w:r w:rsidR="00233FB2" w:rsidRPr="00233FB2">
        <w:t xml:space="preserve"> </w:t>
      </w:r>
      <w:r w:rsidR="00233FB2" w:rsidRPr="00233FB2">
        <w:rPr>
          <w:sz w:val="28"/>
          <w:szCs w:val="28"/>
        </w:rPr>
        <w:t>наемные дома социального использования,</w:t>
      </w:r>
      <w:r w:rsidR="00233FB2" w:rsidRPr="00233FB2">
        <w:rPr>
          <w:rFonts w:eastAsia="Calibri"/>
          <w:sz w:val="28"/>
          <w:szCs w:val="28"/>
          <w:lang w:eastAsia="en-US"/>
        </w:rPr>
        <w:t xml:space="preserve">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 </w:t>
      </w:r>
      <w:proofErr w:type="gramStart"/>
      <w:r w:rsidR="00233FB2" w:rsidRPr="00233FB2">
        <w:rPr>
          <w:rFonts w:eastAsia="Calibri"/>
          <w:sz w:val="28"/>
          <w:szCs w:val="28"/>
          <w:lang w:eastAsia="en-US"/>
        </w:rPr>
        <w:t xml:space="preserve">проводить исследования, испытания, расследования, экспертизы и другие мероприятия по контролю, </w:t>
      </w:r>
      <w:r w:rsidR="00233FB2" w:rsidRPr="00233FB2">
        <w:rPr>
          <w:sz w:val="28"/>
          <w:szCs w:val="28"/>
        </w:rPr>
        <w:t xml:space="preserve">проверять соблюдение </w:t>
      </w:r>
      <w:proofErr w:type="spellStart"/>
      <w:r w:rsidR="00233FB2" w:rsidRPr="00233FB2">
        <w:rPr>
          <w:sz w:val="28"/>
          <w:szCs w:val="28"/>
        </w:rPr>
        <w:t>наймодателями</w:t>
      </w:r>
      <w:proofErr w:type="spellEnd"/>
      <w:r w:rsidR="00233FB2" w:rsidRPr="00233FB2">
        <w:rPr>
          <w:sz w:val="28"/>
          <w:szCs w:val="28"/>
        </w:rPr>
        <w:t xml:space="preserve"> жилых помещений в наемных домах социального использования обязательных требований к </w:t>
      </w:r>
      <w:proofErr w:type="spellStart"/>
      <w:r w:rsidR="00233FB2" w:rsidRPr="00233FB2">
        <w:rPr>
          <w:sz w:val="28"/>
          <w:szCs w:val="28"/>
        </w:rPr>
        <w:t>наймодателям</w:t>
      </w:r>
      <w:proofErr w:type="spellEnd"/>
      <w:r w:rsidR="00233FB2" w:rsidRPr="00233FB2">
        <w:rPr>
          <w:sz w:val="28"/>
          <w:szCs w:val="28"/>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частью 2 статьи 91.18 Жилищного кодекса</w:t>
      </w:r>
      <w:proofErr w:type="gramEnd"/>
      <w:r w:rsidR="00233FB2" w:rsidRPr="00233FB2">
        <w:rPr>
          <w:sz w:val="28"/>
          <w:szCs w:val="28"/>
        </w:rPr>
        <w:t xml:space="preserve"> </w:t>
      </w:r>
      <w:proofErr w:type="gramStart"/>
      <w:r w:rsidR="00233FB2" w:rsidRPr="00233FB2">
        <w:rPr>
          <w:sz w:val="28"/>
          <w:szCs w:val="28"/>
        </w:rPr>
        <w:t xml:space="preserve">Российской Федерации, требований к представлению документов, подтверждающих сведения, необходимые для учета в муниципальном </w:t>
      </w:r>
      <w:r w:rsidR="00233FB2" w:rsidRPr="00233FB2">
        <w:rPr>
          <w:sz w:val="28"/>
          <w:szCs w:val="28"/>
        </w:rPr>
        <w:lastRenderedPageBreak/>
        <w:t>реестре наемных домов социального использования;</w:t>
      </w:r>
      <w:r w:rsidR="00233FB2" w:rsidRPr="00233FB2">
        <w:t xml:space="preserve"> </w:t>
      </w:r>
      <w:r w:rsidR="00233FB2" w:rsidRPr="00233FB2">
        <w:rPr>
          <w:rFonts w:eastAsia="Calibri"/>
          <w:sz w:val="28"/>
          <w:szCs w:val="28"/>
          <w:lang w:eastAsia="en-US"/>
        </w:rPr>
        <w:t>проверять соответствие устава товарищества собственников жилья, жилищного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w:t>
      </w:r>
      <w:proofErr w:type="gramEnd"/>
      <w:r w:rsidR="00233FB2" w:rsidRPr="00233FB2">
        <w:rPr>
          <w:rFonts w:eastAsia="Calibri"/>
          <w:sz w:val="28"/>
          <w:szCs w:val="28"/>
          <w:lang w:eastAsia="en-US"/>
        </w:rPr>
        <w:t xml:space="preserve"> </w:t>
      </w:r>
      <w:proofErr w:type="gramStart"/>
      <w:r w:rsidR="00233FB2" w:rsidRPr="00233FB2">
        <w:rPr>
          <w:rFonts w:eastAsia="Calibri"/>
          <w:sz w:val="28"/>
          <w:szCs w:val="28"/>
          <w:lang w:eastAsia="en-US"/>
        </w:rPr>
        <w:t>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или иного специализированного потребительского кооператива правления товарищества собственников жилья, жилищного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w:t>
      </w:r>
      <w:proofErr w:type="gramEnd"/>
      <w:r w:rsidR="00233FB2" w:rsidRPr="00233FB2">
        <w:rPr>
          <w:rFonts w:eastAsia="Calibri"/>
          <w:sz w:val="28"/>
          <w:szCs w:val="28"/>
          <w:lang w:eastAsia="en-US"/>
        </w:rPr>
        <w:t xml:space="preserve"> </w:t>
      </w:r>
      <w:proofErr w:type="gramStart"/>
      <w:r w:rsidR="00233FB2" w:rsidRPr="00233FB2">
        <w:rPr>
          <w:rFonts w:eastAsia="Calibri"/>
          <w:sz w:val="28"/>
          <w:szCs w:val="28"/>
          <w:lang w:eastAsia="en-US"/>
        </w:rPr>
        <w:t>председателя правления такого товарищества, правомерность избрания правлением жилищного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статьей 162 Жилищного кодекса Российской Федерации, правомерность утверждения условий этого договора и его заключения, правомерность заключения с</w:t>
      </w:r>
      <w:proofErr w:type="gramEnd"/>
      <w:r w:rsidR="00233FB2" w:rsidRPr="00233FB2">
        <w:rPr>
          <w:rFonts w:eastAsia="Calibri"/>
          <w:sz w:val="28"/>
          <w:szCs w:val="28"/>
          <w:lang w:eastAsia="en-US"/>
        </w:rPr>
        <w:t xml:space="preserve"> </w:t>
      </w:r>
      <w:proofErr w:type="gramStart"/>
      <w:r w:rsidR="00233FB2" w:rsidRPr="00233FB2">
        <w:rPr>
          <w:rFonts w:eastAsia="Calibri"/>
          <w:sz w:val="28"/>
          <w:szCs w:val="28"/>
          <w:lang w:eastAsia="en-US"/>
        </w:rPr>
        <w:t>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части 1 статьи 164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r w:rsidRPr="00233FB2">
        <w:rPr>
          <w:rFonts w:eastAsiaTheme="minorHAnsi"/>
          <w:sz w:val="28"/>
          <w:szCs w:val="28"/>
          <w:lang w:eastAsia="en-US"/>
        </w:rPr>
        <w:t>»</w:t>
      </w:r>
      <w:r w:rsidR="0050569D" w:rsidRPr="00233FB2">
        <w:rPr>
          <w:rFonts w:eastAsiaTheme="minorHAnsi"/>
          <w:sz w:val="28"/>
          <w:szCs w:val="28"/>
          <w:lang w:eastAsia="en-US"/>
        </w:rPr>
        <w:t>;</w:t>
      </w:r>
      <w:proofErr w:type="gramEnd"/>
    </w:p>
    <w:p w:rsidR="0050569D" w:rsidRPr="0037226C" w:rsidRDefault="002A3FA3" w:rsidP="00233FB2">
      <w:pPr>
        <w:pStyle w:val="a6"/>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б</w:t>
      </w:r>
      <w:r w:rsidR="0037226C">
        <w:rPr>
          <w:rFonts w:eastAsiaTheme="minorHAnsi"/>
          <w:sz w:val="28"/>
          <w:szCs w:val="28"/>
          <w:lang w:eastAsia="en-US"/>
        </w:rPr>
        <w:t xml:space="preserve">) </w:t>
      </w:r>
      <w:hyperlink r:id="rId9" w:history="1">
        <w:r w:rsidR="0050569D" w:rsidRPr="0037226C">
          <w:rPr>
            <w:rFonts w:eastAsiaTheme="minorHAnsi"/>
            <w:sz w:val="28"/>
            <w:szCs w:val="28"/>
            <w:lang w:eastAsia="en-US"/>
          </w:rPr>
          <w:t>пункт 3</w:t>
        </w:r>
      </w:hyperlink>
      <w:r w:rsidR="0050569D" w:rsidRPr="0037226C">
        <w:rPr>
          <w:rFonts w:eastAsiaTheme="minorHAnsi"/>
          <w:sz w:val="28"/>
          <w:szCs w:val="28"/>
          <w:lang w:eastAsia="en-US"/>
        </w:rPr>
        <w:t xml:space="preserve"> после слов </w:t>
      </w:r>
      <w:r w:rsidR="0037226C">
        <w:rPr>
          <w:rFonts w:eastAsiaTheme="minorHAnsi"/>
          <w:sz w:val="28"/>
          <w:szCs w:val="28"/>
          <w:lang w:eastAsia="en-US"/>
        </w:rPr>
        <w:t>«</w:t>
      </w:r>
      <w:r w:rsidR="0050569D" w:rsidRPr="0037226C">
        <w:rPr>
          <w:rFonts w:eastAsiaTheme="minorHAnsi"/>
          <w:sz w:val="28"/>
          <w:szCs w:val="28"/>
          <w:lang w:eastAsia="en-US"/>
        </w:rPr>
        <w:t>товарищества собственников жилья</w:t>
      </w:r>
      <w:proofErr w:type="gramStart"/>
      <w:r w:rsidR="0050569D" w:rsidRPr="0037226C">
        <w:rPr>
          <w:rFonts w:eastAsiaTheme="minorHAnsi"/>
          <w:sz w:val="28"/>
          <w:szCs w:val="28"/>
          <w:lang w:eastAsia="en-US"/>
        </w:rPr>
        <w:t>,</w:t>
      </w:r>
      <w:r w:rsidR="0037226C">
        <w:rPr>
          <w:rFonts w:eastAsiaTheme="minorHAnsi"/>
          <w:sz w:val="28"/>
          <w:szCs w:val="28"/>
          <w:lang w:eastAsia="en-US"/>
        </w:rPr>
        <w:t>»</w:t>
      </w:r>
      <w:proofErr w:type="gramEnd"/>
      <w:r w:rsidR="0050569D" w:rsidRPr="0037226C">
        <w:rPr>
          <w:rFonts w:eastAsiaTheme="minorHAnsi"/>
          <w:sz w:val="28"/>
          <w:szCs w:val="28"/>
          <w:lang w:eastAsia="en-US"/>
        </w:rPr>
        <w:t xml:space="preserve"> дополнить словами </w:t>
      </w:r>
      <w:r w:rsidR="0037226C">
        <w:rPr>
          <w:rFonts w:eastAsiaTheme="minorHAnsi"/>
          <w:sz w:val="28"/>
          <w:szCs w:val="28"/>
          <w:lang w:eastAsia="en-US"/>
        </w:rPr>
        <w:t>«</w:t>
      </w:r>
      <w:r w:rsidR="0050569D" w:rsidRPr="0037226C">
        <w:rPr>
          <w:rFonts w:eastAsiaTheme="minorHAnsi"/>
          <w:sz w:val="28"/>
          <w:szCs w:val="28"/>
          <w:lang w:eastAsia="en-US"/>
        </w:rPr>
        <w:t>жилищного или иного специализированного потребительского кооператива,</w:t>
      </w:r>
      <w:r w:rsidR="0037226C">
        <w:rPr>
          <w:rFonts w:eastAsiaTheme="minorHAnsi"/>
          <w:sz w:val="28"/>
          <w:szCs w:val="28"/>
          <w:lang w:eastAsia="en-US"/>
        </w:rPr>
        <w:t>»</w:t>
      </w:r>
      <w:r>
        <w:rPr>
          <w:rFonts w:eastAsiaTheme="minorHAnsi"/>
          <w:sz w:val="28"/>
          <w:szCs w:val="28"/>
          <w:lang w:eastAsia="en-US"/>
        </w:rPr>
        <w:t>;</w:t>
      </w:r>
    </w:p>
    <w:p w:rsidR="005A55E4" w:rsidRDefault="00233FB2" w:rsidP="00233FB2">
      <w:pPr>
        <w:pStyle w:val="ConsPlusNormal"/>
        <w:tabs>
          <w:tab w:val="left" w:pos="993"/>
        </w:tabs>
        <w:ind w:firstLine="709"/>
        <w:jc w:val="both"/>
        <w:outlineLvl w:val="0"/>
        <w:rPr>
          <w:szCs w:val="28"/>
        </w:rPr>
      </w:pPr>
      <w:r>
        <w:rPr>
          <w:szCs w:val="28"/>
        </w:rPr>
        <w:t>3</w:t>
      </w:r>
      <w:r w:rsidR="002A3FA3">
        <w:rPr>
          <w:szCs w:val="28"/>
        </w:rPr>
        <w:t xml:space="preserve">) </w:t>
      </w:r>
      <w:hyperlink r:id="rId10" w:history="1">
        <w:r w:rsidR="002A3FA3" w:rsidRPr="0037226C">
          <w:rPr>
            <w:rFonts w:eastAsiaTheme="minorHAnsi"/>
            <w:szCs w:val="28"/>
            <w:lang w:eastAsia="en-US"/>
          </w:rPr>
          <w:t>пункт 3</w:t>
        </w:r>
      </w:hyperlink>
      <w:r w:rsidR="002A3FA3" w:rsidRPr="0037226C">
        <w:rPr>
          <w:rFonts w:eastAsiaTheme="minorHAnsi"/>
          <w:szCs w:val="28"/>
          <w:lang w:eastAsia="en-US"/>
        </w:rPr>
        <w:t xml:space="preserve"> </w:t>
      </w:r>
      <w:r w:rsidR="00B3427A">
        <w:rPr>
          <w:szCs w:val="28"/>
        </w:rPr>
        <w:t xml:space="preserve">части 8 </w:t>
      </w:r>
      <w:r w:rsidR="002A3FA3" w:rsidRPr="0037226C">
        <w:rPr>
          <w:rFonts w:eastAsiaTheme="minorHAnsi"/>
          <w:szCs w:val="28"/>
          <w:lang w:eastAsia="en-US"/>
        </w:rPr>
        <w:t xml:space="preserve">после слов </w:t>
      </w:r>
      <w:r w:rsidR="002A3FA3">
        <w:rPr>
          <w:rFonts w:eastAsiaTheme="minorHAnsi"/>
          <w:szCs w:val="28"/>
          <w:lang w:eastAsia="en-US"/>
        </w:rPr>
        <w:t>«</w:t>
      </w:r>
      <w:r w:rsidR="002A3FA3" w:rsidRPr="0037226C">
        <w:rPr>
          <w:rFonts w:eastAsiaTheme="minorHAnsi"/>
          <w:szCs w:val="28"/>
          <w:lang w:eastAsia="en-US"/>
        </w:rPr>
        <w:t>товарищества собственников жилья</w:t>
      </w:r>
      <w:proofErr w:type="gramStart"/>
      <w:r w:rsidR="002A3FA3" w:rsidRPr="0037226C">
        <w:rPr>
          <w:rFonts w:eastAsiaTheme="minorHAnsi"/>
          <w:szCs w:val="28"/>
          <w:lang w:eastAsia="en-US"/>
        </w:rPr>
        <w:t>,</w:t>
      </w:r>
      <w:r w:rsidR="002A3FA3">
        <w:rPr>
          <w:rFonts w:eastAsiaTheme="minorHAnsi"/>
          <w:szCs w:val="28"/>
          <w:lang w:eastAsia="en-US"/>
        </w:rPr>
        <w:t>»</w:t>
      </w:r>
      <w:proofErr w:type="gramEnd"/>
      <w:r w:rsidR="002A3FA3" w:rsidRPr="0037226C">
        <w:rPr>
          <w:rFonts w:eastAsiaTheme="minorHAnsi"/>
          <w:szCs w:val="28"/>
          <w:lang w:eastAsia="en-US"/>
        </w:rPr>
        <w:t xml:space="preserve"> дополнить словами </w:t>
      </w:r>
      <w:r w:rsidR="002A3FA3">
        <w:rPr>
          <w:rFonts w:eastAsiaTheme="minorHAnsi"/>
          <w:szCs w:val="28"/>
          <w:lang w:eastAsia="en-US"/>
        </w:rPr>
        <w:t>«</w:t>
      </w:r>
      <w:r w:rsidR="002A3FA3" w:rsidRPr="0037226C">
        <w:rPr>
          <w:rFonts w:eastAsiaTheme="minorHAnsi"/>
          <w:szCs w:val="28"/>
          <w:lang w:eastAsia="en-US"/>
        </w:rPr>
        <w:t>жилищного или иного специализированного потребительского кооператива,</w:t>
      </w:r>
      <w:r w:rsidR="002A3FA3">
        <w:rPr>
          <w:rFonts w:eastAsiaTheme="minorHAnsi"/>
          <w:szCs w:val="28"/>
          <w:lang w:eastAsia="en-US"/>
        </w:rPr>
        <w:t>».</w:t>
      </w:r>
    </w:p>
    <w:p w:rsidR="005A55E4" w:rsidRPr="000D7868" w:rsidRDefault="005A55E4" w:rsidP="00233FB2">
      <w:pPr>
        <w:pStyle w:val="ConsPlusNormal"/>
        <w:tabs>
          <w:tab w:val="left" w:pos="993"/>
        </w:tabs>
        <w:ind w:firstLine="709"/>
        <w:jc w:val="both"/>
        <w:outlineLvl w:val="0"/>
        <w:rPr>
          <w:szCs w:val="28"/>
        </w:rPr>
      </w:pPr>
    </w:p>
    <w:p w:rsidR="005A55E4" w:rsidRPr="002D72C0" w:rsidRDefault="005A55E4" w:rsidP="00233FB2">
      <w:pPr>
        <w:spacing w:after="120"/>
        <w:ind w:firstLine="709"/>
        <w:jc w:val="both"/>
        <w:rPr>
          <w:b/>
          <w:sz w:val="28"/>
          <w:szCs w:val="28"/>
        </w:rPr>
      </w:pPr>
      <w:r w:rsidRPr="002D72C0">
        <w:rPr>
          <w:b/>
          <w:sz w:val="28"/>
          <w:szCs w:val="28"/>
        </w:rPr>
        <w:t xml:space="preserve">Статья 2 </w:t>
      </w:r>
    </w:p>
    <w:p w:rsidR="0050569D" w:rsidRPr="0082279D" w:rsidRDefault="0050569D" w:rsidP="00233FB2">
      <w:pPr>
        <w:autoSpaceDE w:val="0"/>
        <w:autoSpaceDN w:val="0"/>
        <w:adjustRightInd w:val="0"/>
        <w:ind w:firstLine="709"/>
        <w:jc w:val="both"/>
        <w:rPr>
          <w:color w:val="000000"/>
          <w:sz w:val="28"/>
          <w:szCs w:val="28"/>
        </w:rPr>
      </w:pPr>
      <w:r w:rsidRPr="0082279D">
        <w:rPr>
          <w:color w:val="000000"/>
          <w:sz w:val="28"/>
          <w:szCs w:val="28"/>
        </w:rPr>
        <w:t xml:space="preserve">Настоящий закон вступает в силу </w:t>
      </w:r>
      <w:r>
        <w:rPr>
          <w:color w:val="000000"/>
          <w:sz w:val="28"/>
          <w:szCs w:val="28"/>
        </w:rPr>
        <w:t>со дня его официального опубликования.</w:t>
      </w:r>
    </w:p>
    <w:p w:rsidR="005A55E4" w:rsidRDefault="005A55E4" w:rsidP="00233FB2">
      <w:pPr>
        <w:ind w:firstLine="709"/>
        <w:jc w:val="both"/>
        <w:rPr>
          <w:sz w:val="28"/>
          <w:szCs w:val="28"/>
        </w:rPr>
      </w:pPr>
    </w:p>
    <w:p w:rsidR="005A55E4" w:rsidRDefault="005A55E4" w:rsidP="00233FB2">
      <w:pPr>
        <w:ind w:firstLine="709"/>
        <w:jc w:val="both"/>
        <w:rPr>
          <w:sz w:val="28"/>
          <w:szCs w:val="28"/>
        </w:rPr>
      </w:pPr>
    </w:p>
    <w:p w:rsidR="005A55E4" w:rsidRDefault="005A55E4" w:rsidP="00233FB2">
      <w:pPr>
        <w:jc w:val="both"/>
        <w:rPr>
          <w:sz w:val="28"/>
          <w:szCs w:val="28"/>
        </w:rPr>
      </w:pPr>
      <w:r>
        <w:rPr>
          <w:sz w:val="28"/>
          <w:szCs w:val="28"/>
        </w:rPr>
        <w:t xml:space="preserve">Губернатор Тверской </w:t>
      </w:r>
      <w:r w:rsidR="00D645A7">
        <w:rPr>
          <w:sz w:val="28"/>
          <w:szCs w:val="28"/>
        </w:rPr>
        <w:t xml:space="preserve"> </w:t>
      </w:r>
      <w:r>
        <w:rPr>
          <w:sz w:val="28"/>
          <w:szCs w:val="28"/>
        </w:rPr>
        <w:t xml:space="preserve">области                               </w:t>
      </w:r>
      <w:r w:rsidR="00233FB2">
        <w:rPr>
          <w:sz w:val="28"/>
          <w:szCs w:val="28"/>
        </w:rPr>
        <w:t xml:space="preserve">                           </w:t>
      </w:r>
      <w:r>
        <w:rPr>
          <w:sz w:val="28"/>
          <w:szCs w:val="28"/>
        </w:rPr>
        <w:t xml:space="preserve">И.М. </w:t>
      </w:r>
      <w:proofErr w:type="spellStart"/>
      <w:r>
        <w:rPr>
          <w:sz w:val="28"/>
          <w:szCs w:val="28"/>
        </w:rPr>
        <w:t>Руденя</w:t>
      </w:r>
      <w:proofErr w:type="spellEnd"/>
    </w:p>
    <w:p w:rsidR="00233FB2" w:rsidRDefault="00233FB2" w:rsidP="00233FB2">
      <w:pPr>
        <w:jc w:val="both"/>
        <w:rPr>
          <w:sz w:val="28"/>
          <w:szCs w:val="28"/>
        </w:rPr>
      </w:pPr>
    </w:p>
    <w:p w:rsidR="00233FB2" w:rsidRDefault="00233FB2" w:rsidP="00233FB2">
      <w:pPr>
        <w:jc w:val="both"/>
        <w:rPr>
          <w:sz w:val="28"/>
          <w:szCs w:val="28"/>
        </w:rPr>
      </w:pPr>
      <w:r>
        <w:rPr>
          <w:sz w:val="28"/>
          <w:szCs w:val="28"/>
        </w:rPr>
        <w:t>Тверь</w:t>
      </w:r>
    </w:p>
    <w:p w:rsidR="009264D3" w:rsidRPr="009264D3" w:rsidRDefault="009264D3" w:rsidP="009264D3">
      <w:pPr>
        <w:jc w:val="both"/>
        <w:rPr>
          <w:color w:val="000000"/>
          <w:sz w:val="28"/>
          <w:szCs w:val="28"/>
        </w:rPr>
      </w:pPr>
      <w:r w:rsidRPr="009264D3">
        <w:rPr>
          <w:color w:val="000000"/>
          <w:sz w:val="28"/>
          <w:szCs w:val="28"/>
        </w:rPr>
        <w:t>02 декабря 2016 года</w:t>
      </w:r>
    </w:p>
    <w:p w:rsidR="00661F37" w:rsidRPr="009264D3" w:rsidRDefault="009264D3" w:rsidP="009264D3">
      <w:pPr>
        <w:jc w:val="both"/>
        <w:rPr>
          <w:sz w:val="28"/>
          <w:szCs w:val="28"/>
        </w:rPr>
      </w:pPr>
      <w:r w:rsidRPr="009264D3">
        <w:rPr>
          <w:color w:val="000000"/>
          <w:sz w:val="28"/>
          <w:szCs w:val="28"/>
        </w:rPr>
        <w:t>№ 82-ЗО</w:t>
      </w:r>
    </w:p>
    <w:sectPr w:rsidR="00661F37" w:rsidRPr="009264D3" w:rsidSect="00233FB2">
      <w:headerReference w:type="even" r:id="rId11"/>
      <w:headerReference w:type="default" r:id="rId12"/>
      <w:headerReference w:type="first" r:id="rId13"/>
      <w:pgSz w:w="11906" w:h="16838"/>
      <w:pgMar w:top="851" w:right="851"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2A9" w:rsidRDefault="001922A9" w:rsidP="008540AE">
      <w:r>
        <w:separator/>
      </w:r>
    </w:p>
  </w:endnote>
  <w:endnote w:type="continuationSeparator" w:id="0">
    <w:p w:rsidR="001922A9" w:rsidRDefault="001922A9" w:rsidP="008540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2A9" w:rsidRDefault="001922A9" w:rsidP="008540AE">
      <w:r>
        <w:separator/>
      </w:r>
    </w:p>
  </w:footnote>
  <w:footnote w:type="continuationSeparator" w:id="0">
    <w:p w:rsidR="001922A9" w:rsidRDefault="001922A9" w:rsidP="008540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D67" w:rsidRDefault="00B35891" w:rsidP="005A7D67">
    <w:pPr>
      <w:pStyle w:val="a3"/>
      <w:framePr w:wrap="around" w:vAnchor="text" w:hAnchor="margin" w:xAlign="center" w:y="1"/>
      <w:rPr>
        <w:rStyle w:val="a5"/>
      </w:rPr>
    </w:pPr>
    <w:r>
      <w:rPr>
        <w:rStyle w:val="a5"/>
      </w:rPr>
      <w:fldChar w:fldCharType="begin"/>
    </w:r>
    <w:r w:rsidR="005A7D67">
      <w:rPr>
        <w:rStyle w:val="a5"/>
      </w:rPr>
      <w:instrText xml:space="preserve">PAGE  </w:instrText>
    </w:r>
    <w:r>
      <w:rPr>
        <w:rStyle w:val="a5"/>
      </w:rPr>
      <w:fldChar w:fldCharType="separate"/>
    </w:r>
    <w:r w:rsidR="005A7D67">
      <w:rPr>
        <w:rStyle w:val="a5"/>
        <w:noProof/>
      </w:rPr>
      <w:t>3</w:t>
    </w:r>
    <w:r>
      <w:rPr>
        <w:rStyle w:val="a5"/>
      </w:rPr>
      <w:fldChar w:fldCharType="end"/>
    </w:r>
  </w:p>
  <w:p w:rsidR="005A7D67" w:rsidRDefault="005A7D6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56914"/>
      <w:docPartObj>
        <w:docPartGallery w:val="Page Numbers (Top of Page)"/>
        <w:docPartUnique/>
      </w:docPartObj>
    </w:sdtPr>
    <w:sdtContent>
      <w:p w:rsidR="005A7D67" w:rsidRDefault="00B35891">
        <w:pPr>
          <w:pStyle w:val="a3"/>
          <w:jc w:val="right"/>
        </w:pPr>
        <w:fldSimple w:instr=" PAGE   \* MERGEFORMAT ">
          <w:r w:rsidR="009264D3">
            <w:rPr>
              <w:noProof/>
            </w:rPr>
            <w:t>2</w:t>
          </w:r>
        </w:fldSimple>
      </w:p>
    </w:sdtContent>
  </w:sdt>
  <w:p w:rsidR="005A7D67" w:rsidRDefault="005A7D67">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D67" w:rsidRDefault="005A7D67">
    <w:pPr>
      <w:pStyle w:val="a3"/>
      <w:jc w:val="right"/>
    </w:pPr>
  </w:p>
  <w:p w:rsidR="005A7D67" w:rsidRDefault="005A7D6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D7697"/>
    <w:multiLevelType w:val="hybridMultilevel"/>
    <w:tmpl w:val="E1143DD2"/>
    <w:lvl w:ilvl="0" w:tplc="482E70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C577E96"/>
    <w:multiLevelType w:val="hybridMultilevel"/>
    <w:tmpl w:val="14D6B8E2"/>
    <w:lvl w:ilvl="0" w:tplc="7C3475DA">
      <w:start w:val="1"/>
      <w:numFmt w:val="decimal"/>
      <w:lvlText w:val="%1)"/>
      <w:lvlJc w:val="left"/>
      <w:pPr>
        <w:ind w:left="1353" w:hanging="360"/>
      </w:pPr>
      <w:rPr>
        <w:rFonts w:hint="default"/>
        <w:b w:val="0"/>
      </w:rPr>
    </w:lvl>
    <w:lvl w:ilvl="1" w:tplc="04190019">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
    <w:nsid w:val="272D1121"/>
    <w:multiLevelType w:val="hybridMultilevel"/>
    <w:tmpl w:val="EE0AA348"/>
    <w:lvl w:ilvl="0" w:tplc="0B02CBD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B051CF6"/>
    <w:multiLevelType w:val="hybridMultilevel"/>
    <w:tmpl w:val="C7D6E518"/>
    <w:lvl w:ilvl="0" w:tplc="53BCC1C2">
      <w:start w:val="1"/>
      <w:numFmt w:val="decimal"/>
      <w:lvlText w:val="%1)"/>
      <w:lvlJc w:val="left"/>
      <w:pPr>
        <w:ind w:left="1155" w:hanging="465"/>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5A55E4"/>
    <w:rsid w:val="00055CE4"/>
    <w:rsid w:val="001922A9"/>
    <w:rsid w:val="001C5BC5"/>
    <w:rsid w:val="00233FB2"/>
    <w:rsid w:val="00252C0D"/>
    <w:rsid w:val="002A3FA3"/>
    <w:rsid w:val="0037226C"/>
    <w:rsid w:val="0050569D"/>
    <w:rsid w:val="005211FB"/>
    <w:rsid w:val="00567C8F"/>
    <w:rsid w:val="005A55E4"/>
    <w:rsid w:val="005A7D67"/>
    <w:rsid w:val="005D6CE3"/>
    <w:rsid w:val="00661F37"/>
    <w:rsid w:val="0072172E"/>
    <w:rsid w:val="00753564"/>
    <w:rsid w:val="0076199D"/>
    <w:rsid w:val="00811EE2"/>
    <w:rsid w:val="008540AE"/>
    <w:rsid w:val="00854482"/>
    <w:rsid w:val="009264D3"/>
    <w:rsid w:val="00A669BE"/>
    <w:rsid w:val="00A73337"/>
    <w:rsid w:val="00AD3FFC"/>
    <w:rsid w:val="00B3427A"/>
    <w:rsid w:val="00B35891"/>
    <w:rsid w:val="00B427F7"/>
    <w:rsid w:val="00C032A4"/>
    <w:rsid w:val="00CD5380"/>
    <w:rsid w:val="00D645A7"/>
    <w:rsid w:val="00DD05CC"/>
    <w:rsid w:val="00E501A8"/>
    <w:rsid w:val="00E570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5E4"/>
    <w:pPr>
      <w:spacing w:line="240" w:lineRule="auto"/>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233FB2"/>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A55E4"/>
    <w:pPr>
      <w:tabs>
        <w:tab w:val="center" w:pos="4677"/>
        <w:tab w:val="right" w:pos="9355"/>
      </w:tabs>
    </w:pPr>
  </w:style>
  <w:style w:type="character" w:customStyle="1" w:styleId="a4">
    <w:name w:val="Верхний колонтитул Знак"/>
    <w:basedOn w:val="a0"/>
    <w:link w:val="a3"/>
    <w:uiPriority w:val="99"/>
    <w:rsid w:val="005A55E4"/>
    <w:rPr>
      <w:rFonts w:ascii="Times New Roman" w:eastAsia="Times New Roman" w:hAnsi="Times New Roman" w:cs="Times New Roman"/>
      <w:sz w:val="24"/>
      <w:szCs w:val="24"/>
      <w:lang w:eastAsia="ru-RU"/>
    </w:rPr>
  </w:style>
  <w:style w:type="character" w:styleId="a5">
    <w:name w:val="page number"/>
    <w:basedOn w:val="a0"/>
    <w:rsid w:val="005A55E4"/>
  </w:style>
  <w:style w:type="paragraph" w:customStyle="1" w:styleId="ConsPlusNormal">
    <w:name w:val="ConsPlusNormal"/>
    <w:rsid w:val="005A55E4"/>
    <w:pPr>
      <w:widowControl w:val="0"/>
      <w:autoSpaceDE w:val="0"/>
      <w:autoSpaceDN w:val="0"/>
      <w:spacing w:line="240" w:lineRule="auto"/>
      <w:ind w:firstLine="0"/>
      <w:jc w:val="left"/>
    </w:pPr>
    <w:rPr>
      <w:rFonts w:ascii="Times New Roman" w:eastAsia="Times New Roman" w:hAnsi="Times New Roman" w:cs="Times New Roman"/>
      <w:sz w:val="28"/>
      <w:szCs w:val="20"/>
      <w:lang w:eastAsia="ru-RU"/>
    </w:rPr>
  </w:style>
  <w:style w:type="paragraph" w:styleId="a6">
    <w:name w:val="List Paragraph"/>
    <w:basedOn w:val="a"/>
    <w:uiPriority w:val="34"/>
    <w:qFormat/>
    <w:rsid w:val="0050569D"/>
    <w:pPr>
      <w:ind w:left="720"/>
      <w:contextualSpacing/>
    </w:pPr>
  </w:style>
  <w:style w:type="paragraph" w:styleId="a7">
    <w:name w:val="Balloon Text"/>
    <w:basedOn w:val="a"/>
    <w:link w:val="a8"/>
    <w:uiPriority w:val="99"/>
    <w:semiHidden/>
    <w:unhideWhenUsed/>
    <w:rsid w:val="00D645A7"/>
    <w:rPr>
      <w:rFonts w:ascii="Tahoma" w:hAnsi="Tahoma" w:cs="Tahoma"/>
      <w:sz w:val="16"/>
      <w:szCs w:val="16"/>
    </w:rPr>
  </w:style>
  <w:style w:type="character" w:customStyle="1" w:styleId="a8">
    <w:name w:val="Текст выноски Знак"/>
    <w:basedOn w:val="a0"/>
    <w:link w:val="a7"/>
    <w:uiPriority w:val="99"/>
    <w:semiHidden/>
    <w:rsid w:val="00D645A7"/>
    <w:rPr>
      <w:rFonts w:ascii="Tahoma" w:eastAsia="Times New Roman" w:hAnsi="Tahoma" w:cs="Tahoma"/>
      <w:sz w:val="16"/>
      <w:szCs w:val="16"/>
      <w:lang w:eastAsia="ru-RU"/>
    </w:rPr>
  </w:style>
  <w:style w:type="character" w:customStyle="1" w:styleId="10">
    <w:name w:val="Заголовок 1 Знак"/>
    <w:basedOn w:val="a0"/>
    <w:link w:val="1"/>
    <w:rsid w:val="00233FB2"/>
    <w:rPr>
      <w:rFonts w:ascii="Arial" w:eastAsia="Times New Roman" w:hAnsi="Arial" w:cs="Arial"/>
      <w:b/>
      <w:bCs/>
      <w:kern w:val="32"/>
      <w:sz w:val="32"/>
      <w:szCs w:val="32"/>
      <w:lang w:eastAsia="ru-RU"/>
    </w:rPr>
  </w:style>
  <w:style w:type="paragraph" w:styleId="a9">
    <w:name w:val="Normal (Web)"/>
    <w:basedOn w:val="a"/>
    <w:rsid w:val="00233FB2"/>
    <w:pPr>
      <w:spacing w:before="100" w:beforeAutospacing="1" w:after="100" w:afterAutospacing="1"/>
    </w:pPr>
  </w:style>
  <w:style w:type="paragraph" w:styleId="aa">
    <w:name w:val="footer"/>
    <w:basedOn w:val="a"/>
    <w:link w:val="ab"/>
    <w:uiPriority w:val="99"/>
    <w:semiHidden/>
    <w:unhideWhenUsed/>
    <w:rsid w:val="00233FB2"/>
    <w:pPr>
      <w:tabs>
        <w:tab w:val="center" w:pos="4677"/>
        <w:tab w:val="right" w:pos="9355"/>
      </w:tabs>
    </w:pPr>
  </w:style>
  <w:style w:type="character" w:customStyle="1" w:styleId="ab">
    <w:name w:val="Нижний колонтитул Знак"/>
    <w:basedOn w:val="a0"/>
    <w:link w:val="aa"/>
    <w:uiPriority w:val="99"/>
    <w:semiHidden/>
    <w:rsid w:val="00233FB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E3A85753951BB6FE63E3966EA8A46D71C31780924743623FABE9649906DEEA6A11F45C12BAD9C1s5x6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1EE3A85753951BB6FE63E3966EA8A46D71C31780924743623FABE9649906DEEA6A11F45C12sBx8G" TargetMode="External"/><Relationship Id="rId4" Type="http://schemas.openxmlformats.org/officeDocument/2006/relationships/webSettings" Target="webSettings.xml"/><Relationship Id="rId9" Type="http://schemas.openxmlformats.org/officeDocument/2006/relationships/hyperlink" Target="consultantplus://offline/ref=1EE3A85753951BB6FE63E3966EA8A46D71C31780924743623FABE9649906DEEA6A11F45C12sBx8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680</Words>
  <Characters>3879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MihalevskayaII</dc:creator>
  <cp:lastModifiedBy>GoncharovaMA</cp:lastModifiedBy>
  <cp:revision>5</cp:revision>
  <cp:lastPrinted>2016-11-23T07:47:00Z</cp:lastPrinted>
  <dcterms:created xsi:type="dcterms:W3CDTF">2016-11-23T07:43:00Z</dcterms:created>
  <dcterms:modified xsi:type="dcterms:W3CDTF">2016-12-05T08:32:00Z</dcterms:modified>
</cp:coreProperties>
</file>