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5B2" w:rsidRPr="001872E6" w:rsidRDefault="009075B2" w:rsidP="009075B2">
      <w:pPr>
        <w:keepNext/>
        <w:jc w:val="center"/>
        <w:outlineLvl w:val="0"/>
        <w:rPr>
          <w:bCs/>
          <w:sz w:val="28"/>
          <w:szCs w:val="28"/>
        </w:rPr>
      </w:pPr>
      <w:bookmarkStart w:id="0" w:name="_Hlk26974733"/>
      <w:bookmarkStart w:id="1" w:name="sub_1"/>
      <w:bookmarkEnd w:id="0"/>
      <w:r w:rsidRPr="001872E6">
        <w:rPr>
          <w:noProof/>
        </w:rPr>
        <w:drawing>
          <wp:inline distT="0" distB="0" distL="0" distR="0">
            <wp:extent cx="945515" cy="95313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515" cy="953135"/>
                    </a:xfrm>
                    <a:prstGeom prst="rect">
                      <a:avLst/>
                    </a:prstGeom>
                    <a:noFill/>
                    <a:ln>
                      <a:noFill/>
                    </a:ln>
                  </pic:spPr>
                </pic:pic>
              </a:graphicData>
            </a:graphic>
          </wp:inline>
        </w:drawing>
      </w:r>
      <w:r w:rsidRPr="001872E6">
        <w:rPr>
          <w:bCs/>
          <w:sz w:val="36"/>
          <w:szCs w:val="36"/>
        </w:rPr>
        <w:t xml:space="preserve"> </w:t>
      </w:r>
    </w:p>
    <w:p w:rsidR="009075B2" w:rsidRPr="001872E6" w:rsidRDefault="009075B2" w:rsidP="009075B2">
      <w:pPr>
        <w:keepNext/>
        <w:jc w:val="center"/>
        <w:outlineLvl w:val="0"/>
        <w:rPr>
          <w:bCs/>
          <w:sz w:val="28"/>
          <w:szCs w:val="28"/>
        </w:rPr>
      </w:pPr>
    </w:p>
    <w:p w:rsidR="009075B2" w:rsidRPr="001872E6" w:rsidRDefault="009075B2" w:rsidP="009075B2">
      <w:pPr>
        <w:keepNext/>
        <w:jc w:val="center"/>
        <w:outlineLvl w:val="0"/>
        <w:rPr>
          <w:bCs/>
          <w:sz w:val="36"/>
          <w:szCs w:val="36"/>
        </w:rPr>
      </w:pPr>
      <w:r w:rsidRPr="001872E6">
        <w:rPr>
          <w:bCs/>
          <w:sz w:val="36"/>
          <w:szCs w:val="36"/>
        </w:rPr>
        <w:t>ТВЕРСКАЯ ОБЛАСТЬ</w:t>
      </w:r>
    </w:p>
    <w:p w:rsidR="009075B2" w:rsidRPr="001872E6" w:rsidRDefault="009075B2" w:rsidP="009075B2">
      <w:pPr>
        <w:jc w:val="center"/>
        <w:rPr>
          <w:b/>
          <w:sz w:val="28"/>
        </w:rPr>
      </w:pPr>
    </w:p>
    <w:p w:rsidR="009075B2" w:rsidRPr="001872E6" w:rsidRDefault="009075B2" w:rsidP="009075B2">
      <w:pPr>
        <w:jc w:val="center"/>
        <w:rPr>
          <w:b/>
          <w:sz w:val="56"/>
          <w:szCs w:val="56"/>
        </w:rPr>
      </w:pPr>
      <w:r w:rsidRPr="001872E6">
        <w:rPr>
          <w:b/>
          <w:sz w:val="56"/>
          <w:szCs w:val="56"/>
        </w:rPr>
        <w:t>З А К О Н</w:t>
      </w:r>
    </w:p>
    <w:p w:rsidR="003B4D4D" w:rsidRPr="001872E6" w:rsidRDefault="003B4D4D" w:rsidP="006502E9">
      <w:pPr>
        <w:widowControl/>
        <w:adjustRightInd/>
        <w:spacing w:line="276" w:lineRule="auto"/>
        <w:jc w:val="center"/>
        <w:rPr>
          <w:rFonts w:ascii="Times New Roman" w:eastAsia="Times New Roman" w:hAnsi="Times New Roman" w:cs="Times New Roman"/>
          <w:b/>
          <w:sz w:val="28"/>
          <w:szCs w:val="28"/>
        </w:rPr>
      </w:pPr>
    </w:p>
    <w:p w:rsidR="003B4D4D" w:rsidRPr="001872E6" w:rsidRDefault="003B4D4D" w:rsidP="006502E9">
      <w:pPr>
        <w:widowControl/>
        <w:spacing w:line="276" w:lineRule="auto"/>
        <w:jc w:val="center"/>
        <w:rPr>
          <w:rFonts w:ascii="Times New Roman" w:hAnsi="Times New Roman" w:cs="Times New Roman"/>
          <w:b/>
          <w:sz w:val="28"/>
          <w:szCs w:val="28"/>
        </w:rPr>
      </w:pPr>
      <w:r w:rsidRPr="001872E6">
        <w:rPr>
          <w:rFonts w:ascii="Times New Roman" w:hAnsi="Times New Roman" w:cs="Times New Roman"/>
          <w:b/>
          <w:sz w:val="28"/>
          <w:szCs w:val="28"/>
        </w:rPr>
        <w:t>Об областном бюджете Тверской области</w:t>
      </w:r>
    </w:p>
    <w:p w:rsidR="003B4D4D" w:rsidRPr="001872E6" w:rsidRDefault="003B4D4D" w:rsidP="006502E9">
      <w:pPr>
        <w:widowControl/>
        <w:spacing w:line="276" w:lineRule="auto"/>
        <w:jc w:val="center"/>
        <w:rPr>
          <w:rFonts w:ascii="Times New Roman" w:hAnsi="Times New Roman" w:cs="Times New Roman"/>
          <w:b/>
          <w:sz w:val="28"/>
          <w:szCs w:val="28"/>
        </w:rPr>
      </w:pPr>
      <w:r w:rsidRPr="001872E6">
        <w:rPr>
          <w:rFonts w:ascii="Times New Roman" w:hAnsi="Times New Roman" w:cs="Times New Roman"/>
          <w:b/>
          <w:sz w:val="28"/>
          <w:szCs w:val="28"/>
        </w:rPr>
        <w:t>на 20</w:t>
      </w:r>
      <w:r w:rsidR="00794EBB" w:rsidRPr="001872E6">
        <w:rPr>
          <w:rFonts w:ascii="Times New Roman" w:hAnsi="Times New Roman" w:cs="Times New Roman"/>
          <w:b/>
          <w:sz w:val="28"/>
          <w:szCs w:val="28"/>
        </w:rPr>
        <w:t>2</w:t>
      </w:r>
      <w:r w:rsidR="00E41726" w:rsidRPr="001872E6">
        <w:rPr>
          <w:rFonts w:ascii="Times New Roman" w:hAnsi="Times New Roman" w:cs="Times New Roman"/>
          <w:b/>
          <w:sz w:val="28"/>
          <w:szCs w:val="28"/>
        </w:rPr>
        <w:t>1</w:t>
      </w:r>
      <w:r w:rsidRPr="001872E6">
        <w:rPr>
          <w:rFonts w:ascii="Times New Roman" w:hAnsi="Times New Roman" w:cs="Times New Roman"/>
          <w:b/>
          <w:sz w:val="28"/>
          <w:szCs w:val="28"/>
        </w:rPr>
        <w:t xml:space="preserve"> год и на плановый период 202</w:t>
      </w:r>
      <w:r w:rsidR="00E41726" w:rsidRPr="001872E6">
        <w:rPr>
          <w:rFonts w:ascii="Times New Roman" w:hAnsi="Times New Roman" w:cs="Times New Roman"/>
          <w:b/>
          <w:sz w:val="28"/>
          <w:szCs w:val="28"/>
        </w:rPr>
        <w:t>2</w:t>
      </w:r>
      <w:r w:rsidRPr="001872E6">
        <w:rPr>
          <w:rFonts w:ascii="Times New Roman" w:hAnsi="Times New Roman" w:cs="Times New Roman"/>
          <w:b/>
          <w:sz w:val="28"/>
          <w:szCs w:val="28"/>
        </w:rPr>
        <w:t xml:space="preserve"> и 202</w:t>
      </w:r>
      <w:r w:rsidR="00E41726" w:rsidRPr="001872E6">
        <w:rPr>
          <w:rFonts w:ascii="Times New Roman" w:hAnsi="Times New Roman" w:cs="Times New Roman"/>
          <w:b/>
          <w:sz w:val="28"/>
          <w:szCs w:val="28"/>
        </w:rPr>
        <w:t>3</w:t>
      </w:r>
      <w:r w:rsidRPr="001872E6">
        <w:rPr>
          <w:rFonts w:ascii="Times New Roman" w:hAnsi="Times New Roman" w:cs="Times New Roman"/>
          <w:b/>
          <w:sz w:val="28"/>
          <w:szCs w:val="28"/>
        </w:rPr>
        <w:t xml:space="preserve"> годов</w:t>
      </w:r>
    </w:p>
    <w:p w:rsidR="003B4D4D" w:rsidRPr="001872E6" w:rsidRDefault="003B4D4D" w:rsidP="001872E6">
      <w:pPr>
        <w:widowControl/>
        <w:adjustRightInd/>
        <w:spacing w:line="276" w:lineRule="auto"/>
        <w:jc w:val="right"/>
        <w:rPr>
          <w:rFonts w:ascii="Times New Roman" w:eastAsia="Times New Roman" w:hAnsi="Times New Roman" w:cs="Times New Roman"/>
          <w:sz w:val="28"/>
          <w:szCs w:val="28"/>
        </w:rPr>
      </w:pPr>
    </w:p>
    <w:p w:rsidR="001E7AB0" w:rsidRPr="001872E6" w:rsidRDefault="001E7AB0" w:rsidP="001872E6">
      <w:pPr>
        <w:jc w:val="right"/>
        <w:rPr>
          <w:sz w:val="28"/>
          <w:szCs w:val="28"/>
        </w:rPr>
      </w:pPr>
      <w:bookmarkStart w:id="2" w:name="P16"/>
      <w:bookmarkEnd w:id="2"/>
    </w:p>
    <w:p w:rsidR="001E7AB0" w:rsidRPr="001872E6" w:rsidRDefault="001E7AB0" w:rsidP="001E7AB0">
      <w:pPr>
        <w:spacing w:line="276" w:lineRule="auto"/>
        <w:jc w:val="right"/>
        <w:rPr>
          <w:sz w:val="28"/>
          <w:szCs w:val="28"/>
        </w:rPr>
      </w:pPr>
      <w:r w:rsidRPr="001872E6">
        <w:rPr>
          <w:sz w:val="28"/>
          <w:szCs w:val="28"/>
        </w:rPr>
        <w:t>Принят Законодательным Собранием</w:t>
      </w:r>
    </w:p>
    <w:p w:rsidR="001E7AB0" w:rsidRPr="001872E6" w:rsidRDefault="001E7AB0" w:rsidP="001E7AB0">
      <w:pPr>
        <w:spacing w:line="276" w:lineRule="auto"/>
        <w:jc w:val="right"/>
        <w:rPr>
          <w:sz w:val="28"/>
          <w:szCs w:val="28"/>
        </w:rPr>
      </w:pPr>
      <w:r w:rsidRPr="001872E6">
        <w:rPr>
          <w:sz w:val="28"/>
          <w:szCs w:val="28"/>
        </w:rPr>
        <w:t>Тверской области 24 декабря 2020 года</w:t>
      </w:r>
    </w:p>
    <w:p w:rsidR="00494E47" w:rsidRPr="001872E6" w:rsidRDefault="00494E47" w:rsidP="001872E6">
      <w:pPr>
        <w:widowControl/>
        <w:spacing w:line="276" w:lineRule="auto"/>
        <w:jc w:val="right"/>
        <w:rPr>
          <w:rFonts w:ascii="Times New Roman" w:hAnsi="Times New Roman" w:cs="Times New Roman"/>
          <w:sz w:val="28"/>
          <w:szCs w:val="28"/>
        </w:rPr>
      </w:pPr>
    </w:p>
    <w:p w:rsidR="004E181D" w:rsidRPr="001872E6" w:rsidRDefault="004E181D" w:rsidP="001872E6">
      <w:pPr>
        <w:spacing w:line="276" w:lineRule="auto"/>
        <w:jc w:val="right"/>
        <w:rPr>
          <w:rFonts w:ascii="Times New Roman" w:hAnsi="Times New Roman" w:cs="Times New Roman"/>
        </w:rPr>
      </w:pPr>
    </w:p>
    <w:p w:rsidR="00877B56" w:rsidRPr="001872E6" w:rsidRDefault="00877B56" w:rsidP="006502E9">
      <w:pPr>
        <w:pStyle w:val="a8"/>
        <w:widowControl/>
        <w:spacing w:line="276" w:lineRule="auto"/>
        <w:ind w:left="0" w:firstLine="720"/>
        <w:outlineLvl w:val="0"/>
        <w:rPr>
          <w:rStyle w:val="a7"/>
          <w:rFonts w:ascii="Times New Roman" w:hAnsi="Times New Roman" w:cs="Times New Roman"/>
          <w:color w:val="auto"/>
          <w:sz w:val="28"/>
          <w:szCs w:val="28"/>
        </w:rPr>
      </w:pPr>
      <w:r w:rsidRPr="001872E6">
        <w:rPr>
          <w:rStyle w:val="a7"/>
          <w:rFonts w:ascii="Times New Roman" w:hAnsi="Times New Roman" w:cs="Times New Roman"/>
          <w:color w:val="auto"/>
          <w:sz w:val="28"/>
          <w:szCs w:val="28"/>
        </w:rPr>
        <w:t>Статья 1</w:t>
      </w:r>
    </w:p>
    <w:p w:rsidR="00B713F2" w:rsidRPr="001872E6" w:rsidRDefault="00B713F2" w:rsidP="00B713F2"/>
    <w:bookmarkEnd w:id="1"/>
    <w:p w:rsidR="008768A6" w:rsidRPr="001872E6" w:rsidRDefault="008768A6" w:rsidP="00B713F2">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t>1. Утвердить основные характеристики областного бюджета Тверской области (далее - областной бюджет) на 2021 год:</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1) общий объем доходов областного бюджета в сумме </w:t>
      </w:r>
      <w:r w:rsidR="00EE3DFD" w:rsidRPr="001872E6">
        <w:rPr>
          <w:rFonts w:ascii="Times New Roman" w:hAnsi="Times New Roman" w:cs="Times New Roman"/>
          <w:sz w:val="28"/>
          <w:szCs w:val="28"/>
        </w:rPr>
        <w:t>81</w:t>
      </w:r>
      <w:r w:rsidR="00B061A6" w:rsidRPr="001872E6">
        <w:rPr>
          <w:rFonts w:ascii="Times New Roman" w:hAnsi="Times New Roman" w:cs="Times New Roman"/>
          <w:sz w:val="28"/>
          <w:szCs w:val="28"/>
        </w:rPr>
        <w:t> </w:t>
      </w:r>
      <w:r w:rsidR="007174A9" w:rsidRPr="001872E6">
        <w:rPr>
          <w:rFonts w:ascii="Times New Roman" w:hAnsi="Times New Roman" w:cs="Times New Roman"/>
          <w:sz w:val="28"/>
          <w:szCs w:val="28"/>
        </w:rPr>
        <w:t>5</w:t>
      </w:r>
      <w:r w:rsidR="003A0447" w:rsidRPr="001872E6">
        <w:rPr>
          <w:rFonts w:ascii="Times New Roman" w:hAnsi="Times New Roman" w:cs="Times New Roman"/>
          <w:sz w:val="28"/>
          <w:szCs w:val="28"/>
        </w:rPr>
        <w:t>65 192,2</w:t>
      </w:r>
      <w:r w:rsidRPr="001872E6">
        <w:rPr>
          <w:rFonts w:ascii="Times New Roman" w:hAnsi="Times New Roman" w:cs="Times New Roman"/>
          <w:sz w:val="28"/>
          <w:szCs w:val="28"/>
        </w:rPr>
        <w:t> тыс. руб.;</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2) общий объем расходов областного бюджета в сумме </w:t>
      </w:r>
      <w:r w:rsidR="007174A9" w:rsidRPr="001872E6">
        <w:rPr>
          <w:rFonts w:ascii="Times New Roman" w:hAnsi="Times New Roman" w:cs="Times New Roman"/>
          <w:sz w:val="28"/>
          <w:szCs w:val="28"/>
        </w:rPr>
        <w:t>84 </w:t>
      </w:r>
      <w:r w:rsidR="009926CB" w:rsidRPr="001872E6">
        <w:rPr>
          <w:rFonts w:ascii="Times New Roman" w:hAnsi="Times New Roman" w:cs="Times New Roman"/>
          <w:sz w:val="28"/>
          <w:szCs w:val="28"/>
        </w:rPr>
        <w:t>618</w:t>
      </w:r>
      <w:r w:rsidR="007174A9" w:rsidRPr="001872E6">
        <w:rPr>
          <w:rFonts w:ascii="Times New Roman" w:hAnsi="Times New Roman" w:cs="Times New Roman"/>
          <w:sz w:val="28"/>
          <w:szCs w:val="28"/>
        </w:rPr>
        <w:t> 780,2</w:t>
      </w:r>
      <w:r w:rsidR="00995F03" w:rsidRPr="001872E6">
        <w:rPr>
          <w:rFonts w:ascii="Times New Roman" w:hAnsi="Times New Roman" w:cs="Times New Roman"/>
          <w:sz w:val="28"/>
          <w:szCs w:val="28"/>
        </w:rPr>
        <w:t> </w:t>
      </w:r>
      <w:r w:rsidRPr="001872E6">
        <w:rPr>
          <w:rFonts w:ascii="Times New Roman" w:hAnsi="Times New Roman" w:cs="Times New Roman"/>
          <w:sz w:val="28"/>
          <w:szCs w:val="28"/>
        </w:rPr>
        <w:t>тыс.</w:t>
      </w:r>
      <w:r w:rsidR="00A31486" w:rsidRPr="001872E6">
        <w:rPr>
          <w:rFonts w:ascii="Times New Roman" w:hAnsi="Times New Roman" w:cs="Times New Roman"/>
          <w:sz w:val="28"/>
          <w:szCs w:val="28"/>
        </w:rPr>
        <w:t> </w:t>
      </w:r>
      <w:r w:rsidRPr="001872E6">
        <w:rPr>
          <w:rFonts w:ascii="Times New Roman" w:hAnsi="Times New Roman" w:cs="Times New Roman"/>
          <w:sz w:val="28"/>
          <w:szCs w:val="28"/>
        </w:rPr>
        <w:t>руб.;</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3) дефицит областного бюджета в сумме </w:t>
      </w:r>
      <w:r w:rsidR="00995F03" w:rsidRPr="001872E6">
        <w:rPr>
          <w:rFonts w:ascii="Times New Roman" w:hAnsi="Times New Roman" w:cs="Times New Roman"/>
          <w:sz w:val="28"/>
          <w:szCs w:val="28"/>
        </w:rPr>
        <w:t>3</w:t>
      </w:r>
      <w:r w:rsidR="00A31486" w:rsidRPr="001872E6">
        <w:rPr>
          <w:rFonts w:ascii="Times New Roman" w:hAnsi="Times New Roman" w:cs="Times New Roman"/>
          <w:sz w:val="28"/>
          <w:szCs w:val="28"/>
        </w:rPr>
        <w:t> </w:t>
      </w:r>
      <w:r w:rsidR="009926CB" w:rsidRPr="001872E6">
        <w:rPr>
          <w:rFonts w:ascii="Times New Roman" w:hAnsi="Times New Roman" w:cs="Times New Roman"/>
          <w:sz w:val="28"/>
          <w:szCs w:val="28"/>
        </w:rPr>
        <w:t>05</w:t>
      </w:r>
      <w:r w:rsidR="007174A9" w:rsidRPr="001872E6">
        <w:rPr>
          <w:rFonts w:ascii="Times New Roman" w:hAnsi="Times New Roman" w:cs="Times New Roman"/>
          <w:sz w:val="28"/>
          <w:szCs w:val="28"/>
        </w:rPr>
        <w:t>3</w:t>
      </w:r>
      <w:r w:rsidR="00A31486" w:rsidRPr="001872E6">
        <w:rPr>
          <w:rFonts w:ascii="Times New Roman" w:hAnsi="Times New Roman" w:cs="Times New Roman"/>
          <w:sz w:val="28"/>
          <w:szCs w:val="28"/>
        </w:rPr>
        <w:t> </w:t>
      </w:r>
      <w:r w:rsidR="007174A9" w:rsidRPr="001872E6">
        <w:rPr>
          <w:rFonts w:ascii="Times New Roman" w:hAnsi="Times New Roman" w:cs="Times New Roman"/>
          <w:sz w:val="28"/>
          <w:szCs w:val="28"/>
        </w:rPr>
        <w:t>588</w:t>
      </w:r>
      <w:r w:rsidR="00995F03" w:rsidRPr="001872E6">
        <w:rPr>
          <w:rFonts w:ascii="Times New Roman" w:hAnsi="Times New Roman" w:cs="Times New Roman"/>
          <w:sz w:val="28"/>
          <w:szCs w:val="28"/>
        </w:rPr>
        <w:t xml:space="preserve"> </w:t>
      </w:r>
      <w:r w:rsidRPr="001872E6">
        <w:rPr>
          <w:rFonts w:ascii="Times New Roman" w:hAnsi="Times New Roman" w:cs="Times New Roman"/>
          <w:sz w:val="28"/>
          <w:szCs w:val="28"/>
        </w:rPr>
        <w:t>тыс. руб.</w:t>
      </w:r>
      <w:r w:rsidR="00995F03" w:rsidRPr="001872E6">
        <w:rPr>
          <w:rFonts w:ascii="Times New Roman" w:hAnsi="Times New Roman" w:cs="Times New Roman"/>
          <w:sz w:val="28"/>
          <w:szCs w:val="28"/>
        </w:rPr>
        <w:t xml:space="preserve"> </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2. Утвердить основные характеристики областного бюджета на 2022 и 2023 годы:</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1) общий объем доходов областного бюджета на 2022 год в сумме </w:t>
      </w:r>
      <w:r w:rsidR="003A0447" w:rsidRPr="001872E6">
        <w:rPr>
          <w:rFonts w:ascii="Times New Roman" w:hAnsi="Times New Roman" w:cs="Times New Roman"/>
          <w:sz w:val="28"/>
          <w:szCs w:val="28"/>
        </w:rPr>
        <w:t>78 431 374,6</w:t>
      </w:r>
      <w:r w:rsidRPr="001872E6">
        <w:rPr>
          <w:rFonts w:ascii="Times New Roman" w:hAnsi="Times New Roman" w:cs="Times New Roman"/>
          <w:sz w:val="28"/>
          <w:szCs w:val="28"/>
        </w:rPr>
        <w:t xml:space="preserve"> тыс. руб., на 2023 год в сумме </w:t>
      </w:r>
      <w:r w:rsidR="00B061A6" w:rsidRPr="001872E6">
        <w:rPr>
          <w:rFonts w:ascii="Times New Roman" w:hAnsi="Times New Roman" w:cs="Times New Roman"/>
          <w:sz w:val="28"/>
          <w:szCs w:val="28"/>
        </w:rPr>
        <w:t>81</w:t>
      </w:r>
      <w:r w:rsidR="003A0447" w:rsidRPr="001872E6">
        <w:rPr>
          <w:rFonts w:ascii="Times New Roman" w:hAnsi="Times New Roman" w:cs="Times New Roman"/>
          <w:sz w:val="28"/>
          <w:szCs w:val="28"/>
        </w:rPr>
        <w:t> 632 838,4</w:t>
      </w:r>
      <w:r w:rsidRPr="001872E6">
        <w:rPr>
          <w:rFonts w:ascii="Times New Roman" w:hAnsi="Times New Roman" w:cs="Times New Roman"/>
          <w:sz w:val="28"/>
          <w:szCs w:val="28"/>
        </w:rPr>
        <w:t xml:space="preserve"> тыс. руб.;</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2) общий объем расходов областного бюджета на 2022 год в сумме </w:t>
      </w:r>
      <w:r w:rsidR="007174A9" w:rsidRPr="001872E6">
        <w:rPr>
          <w:rFonts w:ascii="Times New Roman" w:hAnsi="Times New Roman" w:cs="Times New Roman"/>
          <w:sz w:val="28"/>
          <w:szCs w:val="28"/>
        </w:rPr>
        <w:t>82 1</w:t>
      </w:r>
      <w:r w:rsidR="00041A54" w:rsidRPr="001872E6">
        <w:rPr>
          <w:rFonts w:ascii="Times New Roman" w:hAnsi="Times New Roman" w:cs="Times New Roman"/>
          <w:sz w:val="28"/>
          <w:szCs w:val="28"/>
        </w:rPr>
        <w:t>1</w:t>
      </w:r>
      <w:r w:rsidR="007174A9" w:rsidRPr="001872E6">
        <w:rPr>
          <w:rFonts w:ascii="Times New Roman" w:hAnsi="Times New Roman" w:cs="Times New Roman"/>
          <w:sz w:val="28"/>
          <w:szCs w:val="28"/>
        </w:rPr>
        <w:t>4 849,8</w:t>
      </w:r>
      <w:r w:rsidR="00995F03" w:rsidRPr="001872E6">
        <w:rPr>
          <w:rFonts w:ascii="Times New Roman" w:hAnsi="Times New Roman" w:cs="Times New Roman"/>
          <w:sz w:val="28"/>
          <w:szCs w:val="28"/>
        </w:rPr>
        <w:t> </w:t>
      </w:r>
      <w:r w:rsidRPr="001872E6">
        <w:rPr>
          <w:rFonts w:ascii="Times New Roman" w:hAnsi="Times New Roman" w:cs="Times New Roman"/>
          <w:sz w:val="28"/>
          <w:szCs w:val="28"/>
        </w:rPr>
        <w:t>тыс. руб., в том числе условно утвержденные расходы в сумме 2</w:t>
      </w:r>
      <w:r w:rsidRPr="001872E6">
        <w:rPr>
          <w:rFonts w:ascii="Times New Roman" w:hAnsi="Times New Roman" w:cs="Times New Roman"/>
          <w:sz w:val="28"/>
          <w:szCs w:val="28"/>
          <w:lang w:val="en-US"/>
        </w:rPr>
        <w:t> </w:t>
      </w:r>
      <w:r w:rsidR="003A0447" w:rsidRPr="001872E6">
        <w:rPr>
          <w:rFonts w:ascii="Times New Roman" w:hAnsi="Times New Roman" w:cs="Times New Roman"/>
          <w:sz w:val="28"/>
          <w:szCs w:val="28"/>
        </w:rPr>
        <w:t>6</w:t>
      </w:r>
      <w:r w:rsidRPr="001872E6">
        <w:rPr>
          <w:rFonts w:ascii="Times New Roman" w:hAnsi="Times New Roman" w:cs="Times New Roman"/>
          <w:sz w:val="28"/>
          <w:szCs w:val="28"/>
        </w:rPr>
        <w:t>00</w:t>
      </w:r>
      <w:r w:rsidRPr="001872E6">
        <w:rPr>
          <w:rFonts w:ascii="Times New Roman" w:hAnsi="Times New Roman" w:cs="Times New Roman"/>
          <w:sz w:val="28"/>
          <w:szCs w:val="28"/>
          <w:lang w:val="en-US"/>
        </w:rPr>
        <w:t> </w:t>
      </w:r>
      <w:r w:rsidRPr="001872E6">
        <w:rPr>
          <w:rFonts w:ascii="Times New Roman" w:hAnsi="Times New Roman" w:cs="Times New Roman"/>
          <w:sz w:val="28"/>
          <w:szCs w:val="28"/>
        </w:rPr>
        <w:t xml:space="preserve">000 тыс. руб., на 2023 год в сумме </w:t>
      </w:r>
      <w:r w:rsidR="007174A9" w:rsidRPr="001872E6">
        <w:rPr>
          <w:rFonts w:ascii="Times New Roman" w:hAnsi="Times New Roman" w:cs="Times New Roman"/>
          <w:sz w:val="28"/>
          <w:szCs w:val="28"/>
        </w:rPr>
        <w:t>81 </w:t>
      </w:r>
      <w:r w:rsidR="009926CB" w:rsidRPr="001872E6">
        <w:rPr>
          <w:rFonts w:ascii="Times New Roman" w:hAnsi="Times New Roman" w:cs="Times New Roman"/>
          <w:sz w:val="28"/>
          <w:szCs w:val="28"/>
        </w:rPr>
        <w:t>705</w:t>
      </w:r>
      <w:r w:rsidR="007174A9" w:rsidRPr="001872E6">
        <w:rPr>
          <w:rFonts w:ascii="Times New Roman" w:hAnsi="Times New Roman" w:cs="Times New Roman"/>
          <w:sz w:val="28"/>
          <w:szCs w:val="28"/>
        </w:rPr>
        <w:t> 685</w:t>
      </w:r>
      <w:r w:rsidRPr="001872E6">
        <w:rPr>
          <w:rFonts w:ascii="Times New Roman" w:hAnsi="Times New Roman" w:cs="Times New Roman"/>
          <w:sz w:val="28"/>
          <w:szCs w:val="28"/>
        </w:rPr>
        <w:t xml:space="preserve"> тыс. руб., в том числе условно утвержденные расходы в сумме 3</w:t>
      </w:r>
      <w:r w:rsidRPr="001872E6">
        <w:rPr>
          <w:rFonts w:ascii="Times New Roman" w:hAnsi="Times New Roman" w:cs="Times New Roman"/>
          <w:sz w:val="28"/>
          <w:szCs w:val="28"/>
          <w:lang w:val="en-US"/>
        </w:rPr>
        <w:t> </w:t>
      </w:r>
      <w:r w:rsidRPr="001872E6">
        <w:rPr>
          <w:rFonts w:ascii="Times New Roman" w:hAnsi="Times New Roman" w:cs="Times New Roman"/>
          <w:sz w:val="28"/>
          <w:szCs w:val="28"/>
        </w:rPr>
        <w:t>600</w:t>
      </w:r>
      <w:r w:rsidRPr="001872E6">
        <w:rPr>
          <w:rFonts w:ascii="Times New Roman" w:hAnsi="Times New Roman" w:cs="Times New Roman"/>
          <w:sz w:val="28"/>
          <w:szCs w:val="28"/>
          <w:lang w:val="en-US"/>
        </w:rPr>
        <w:t> </w:t>
      </w:r>
      <w:r w:rsidRPr="001872E6">
        <w:rPr>
          <w:rFonts w:ascii="Times New Roman" w:hAnsi="Times New Roman" w:cs="Times New Roman"/>
          <w:sz w:val="28"/>
          <w:szCs w:val="28"/>
        </w:rPr>
        <w:t>000 тыс. руб.;</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3) дефицит областного бюджета на 2022 год в сумме </w:t>
      </w:r>
      <w:r w:rsidR="00995F03" w:rsidRPr="001872E6">
        <w:rPr>
          <w:rFonts w:ascii="Times New Roman" w:hAnsi="Times New Roman" w:cs="Times New Roman"/>
          <w:sz w:val="28"/>
          <w:szCs w:val="28"/>
        </w:rPr>
        <w:t>3 </w:t>
      </w:r>
      <w:r w:rsidR="009926CB" w:rsidRPr="001872E6">
        <w:rPr>
          <w:rFonts w:ascii="Times New Roman" w:hAnsi="Times New Roman" w:cs="Times New Roman"/>
          <w:sz w:val="28"/>
          <w:szCs w:val="28"/>
        </w:rPr>
        <w:t>683</w:t>
      </w:r>
      <w:r w:rsidR="00995F03" w:rsidRPr="001872E6">
        <w:rPr>
          <w:rFonts w:ascii="Times New Roman" w:hAnsi="Times New Roman" w:cs="Times New Roman"/>
          <w:sz w:val="28"/>
          <w:szCs w:val="28"/>
        </w:rPr>
        <w:t> 475,2 </w:t>
      </w:r>
      <w:r w:rsidRPr="001872E6">
        <w:rPr>
          <w:rFonts w:ascii="Times New Roman" w:hAnsi="Times New Roman" w:cs="Times New Roman"/>
          <w:sz w:val="28"/>
          <w:szCs w:val="28"/>
        </w:rPr>
        <w:t>тыс.</w:t>
      </w:r>
      <w:r w:rsidR="00995F03" w:rsidRPr="001872E6">
        <w:rPr>
          <w:rFonts w:ascii="Times New Roman" w:hAnsi="Times New Roman" w:cs="Times New Roman"/>
          <w:sz w:val="28"/>
          <w:szCs w:val="28"/>
        </w:rPr>
        <w:t> </w:t>
      </w:r>
      <w:r w:rsidR="009926CB" w:rsidRPr="001872E6">
        <w:rPr>
          <w:rFonts w:ascii="Times New Roman" w:hAnsi="Times New Roman" w:cs="Times New Roman"/>
          <w:sz w:val="28"/>
          <w:szCs w:val="28"/>
        </w:rPr>
        <w:t xml:space="preserve">руб., </w:t>
      </w:r>
      <w:r w:rsidRPr="001872E6">
        <w:rPr>
          <w:rFonts w:ascii="Times New Roman" w:hAnsi="Times New Roman" w:cs="Times New Roman"/>
          <w:sz w:val="28"/>
          <w:szCs w:val="28"/>
        </w:rPr>
        <w:t xml:space="preserve">на 2023 год в сумме </w:t>
      </w:r>
      <w:r w:rsidR="009926CB" w:rsidRPr="001872E6">
        <w:rPr>
          <w:rFonts w:ascii="Times New Roman" w:hAnsi="Times New Roman" w:cs="Times New Roman"/>
          <w:sz w:val="28"/>
          <w:szCs w:val="28"/>
        </w:rPr>
        <w:t>72</w:t>
      </w:r>
      <w:r w:rsidR="009926CB" w:rsidRPr="001872E6">
        <w:rPr>
          <w:rFonts w:ascii="Times New Roman" w:hAnsi="Times New Roman" w:cs="Times New Roman"/>
          <w:sz w:val="28"/>
          <w:szCs w:val="28"/>
          <w:lang w:val="en-US"/>
        </w:rPr>
        <w:t> </w:t>
      </w:r>
      <w:r w:rsidR="009926CB" w:rsidRPr="001872E6">
        <w:rPr>
          <w:rFonts w:ascii="Times New Roman" w:hAnsi="Times New Roman" w:cs="Times New Roman"/>
          <w:sz w:val="28"/>
          <w:szCs w:val="28"/>
        </w:rPr>
        <w:t>846,6</w:t>
      </w:r>
      <w:r w:rsidR="00995F03" w:rsidRPr="001872E6">
        <w:rPr>
          <w:rFonts w:ascii="Times New Roman" w:hAnsi="Times New Roman" w:cs="Times New Roman"/>
          <w:sz w:val="28"/>
          <w:szCs w:val="28"/>
        </w:rPr>
        <w:t> </w:t>
      </w:r>
      <w:r w:rsidRPr="001872E6">
        <w:rPr>
          <w:rFonts w:ascii="Times New Roman" w:hAnsi="Times New Roman" w:cs="Times New Roman"/>
          <w:sz w:val="28"/>
          <w:szCs w:val="28"/>
        </w:rPr>
        <w:t>тыс. руб.</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lastRenderedPageBreak/>
        <w:t xml:space="preserve">3. Утвердить объем межбюджетных трансфертов, получаемых из других бюджетов бюджетной системы Российской Федерации, в 2021 году в сумме </w:t>
      </w:r>
      <w:r w:rsidR="00B64238" w:rsidRPr="001872E6">
        <w:rPr>
          <w:rFonts w:ascii="Times New Roman" w:hAnsi="Times New Roman" w:cs="Times New Roman"/>
          <w:sz w:val="28"/>
          <w:szCs w:val="28"/>
        </w:rPr>
        <w:t>23</w:t>
      </w:r>
      <w:r w:rsidR="0048631E" w:rsidRPr="001872E6">
        <w:rPr>
          <w:rFonts w:ascii="Times New Roman" w:hAnsi="Times New Roman" w:cs="Times New Roman"/>
          <w:sz w:val="28"/>
          <w:szCs w:val="28"/>
        </w:rPr>
        <w:t> 466 947,2</w:t>
      </w:r>
      <w:r w:rsidR="00B64238" w:rsidRPr="001872E6">
        <w:rPr>
          <w:rFonts w:ascii="Times New Roman" w:hAnsi="Times New Roman" w:cs="Times New Roman"/>
          <w:sz w:val="28"/>
          <w:szCs w:val="28"/>
        </w:rPr>
        <w:t> </w:t>
      </w:r>
      <w:r w:rsidRPr="001872E6">
        <w:rPr>
          <w:rFonts w:ascii="Times New Roman" w:hAnsi="Times New Roman" w:cs="Times New Roman"/>
          <w:sz w:val="28"/>
          <w:szCs w:val="28"/>
        </w:rPr>
        <w:t xml:space="preserve">тыс. руб., в 2022 году в сумме </w:t>
      </w:r>
      <w:r w:rsidR="00B64238" w:rsidRPr="001872E6">
        <w:rPr>
          <w:rFonts w:ascii="Times New Roman" w:hAnsi="Times New Roman" w:cs="Times New Roman"/>
          <w:sz w:val="28"/>
          <w:szCs w:val="28"/>
        </w:rPr>
        <w:t>16</w:t>
      </w:r>
      <w:r w:rsidR="0048631E" w:rsidRPr="001872E6">
        <w:rPr>
          <w:rFonts w:ascii="Times New Roman" w:hAnsi="Times New Roman" w:cs="Times New Roman"/>
          <w:sz w:val="28"/>
          <w:szCs w:val="28"/>
        </w:rPr>
        <w:t> </w:t>
      </w:r>
      <w:r w:rsidR="00B64238" w:rsidRPr="001872E6">
        <w:rPr>
          <w:rFonts w:ascii="Times New Roman" w:hAnsi="Times New Roman" w:cs="Times New Roman"/>
          <w:sz w:val="28"/>
          <w:szCs w:val="28"/>
        </w:rPr>
        <w:t>7</w:t>
      </w:r>
      <w:r w:rsidR="0048631E" w:rsidRPr="001872E6">
        <w:rPr>
          <w:rFonts w:ascii="Times New Roman" w:hAnsi="Times New Roman" w:cs="Times New Roman"/>
          <w:sz w:val="28"/>
          <w:szCs w:val="28"/>
        </w:rPr>
        <w:t>18 035</w:t>
      </w:r>
      <w:r w:rsidRPr="001872E6">
        <w:rPr>
          <w:rFonts w:ascii="Times New Roman" w:hAnsi="Times New Roman" w:cs="Times New Roman"/>
          <w:sz w:val="28"/>
          <w:szCs w:val="28"/>
        </w:rPr>
        <w:t xml:space="preserve"> тыс. руб., в 2023 году в сумме </w:t>
      </w:r>
      <w:r w:rsidR="00B64238" w:rsidRPr="001872E6">
        <w:rPr>
          <w:rFonts w:ascii="Times New Roman" w:hAnsi="Times New Roman" w:cs="Times New Roman"/>
          <w:sz w:val="28"/>
          <w:szCs w:val="28"/>
        </w:rPr>
        <w:t>15</w:t>
      </w:r>
      <w:r w:rsidR="0048631E" w:rsidRPr="001872E6">
        <w:rPr>
          <w:rFonts w:ascii="Times New Roman" w:hAnsi="Times New Roman" w:cs="Times New Roman"/>
          <w:sz w:val="28"/>
          <w:szCs w:val="28"/>
        </w:rPr>
        <w:t> 078 976,8</w:t>
      </w:r>
      <w:r w:rsidR="00B64238" w:rsidRPr="001872E6">
        <w:rPr>
          <w:rFonts w:ascii="Times New Roman" w:hAnsi="Times New Roman" w:cs="Times New Roman"/>
          <w:sz w:val="28"/>
          <w:szCs w:val="28"/>
        </w:rPr>
        <w:t xml:space="preserve"> </w:t>
      </w:r>
      <w:r w:rsidRPr="001872E6">
        <w:rPr>
          <w:rFonts w:ascii="Times New Roman" w:hAnsi="Times New Roman" w:cs="Times New Roman"/>
          <w:sz w:val="28"/>
          <w:szCs w:val="28"/>
        </w:rPr>
        <w:t>тыс. руб.</w:t>
      </w:r>
    </w:p>
    <w:p w:rsidR="008768A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4. Утвердить объем межбюджетных трансфертов, предоставляемых другим бюджетам бюджетной системы Российской Федерации, в 2021 году в сумме </w:t>
      </w:r>
      <w:r w:rsidR="00995F03" w:rsidRPr="001872E6">
        <w:rPr>
          <w:rFonts w:ascii="Times New Roman" w:hAnsi="Times New Roman" w:cs="Times New Roman"/>
          <w:sz w:val="28"/>
          <w:szCs w:val="28"/>
        </w:rPr>
        <w:t>21</w:t>
      </w:r>
      <w:r w:rsidR="009C4956" w:rsidRPr="001872E6">
        <w:rPr>
          <w:rFonts w:ascii="Times New Roman" w:hAnsi="Times New Roman" w:cs="Times New Roman"/>
          <w:sz w:val="28"/>
          <w:szCs w:val="28"/>
        </w:rPr>
        <w:t> 700 507,5</w:t>
      </w:r>
      <w:r w:rsidRPr="001872E6">
        <w:rPr>
          <w:rFonts w:ascii="Times New Roman" w:hAnsi="Times New Roman" w:cs="Times New Roman"/>
          <w:sz w:val="28"/>
          <w:szCs w:val="28"/>
        </w:rPr>
        <w:t xml:space="preserve"> тыс. руб., в 2022 году в сумме </w:t>
      </w:r>
      <w:r w:rsidR="00037B82" w:rsidRPr="001872E6">
        <w:rPr>
          <w:rFonts w:ascii="Times New Roman" w:hAnsi="Times New Roman" w:cs="Times New Roman"/>
          <w:sz w:val="28"/>
          <w:szCs w:val="28"/>
        </w:rPr>
        <w:t>20</w:t>
      </w:r>
      <w:r w:rsidR="009C4956" w:rsidRPr="001872E6">
        <w:rPr>
          <w:rFonts w:ascii="Times New Roman" w:hAnsi="Times New Roman" w:cs="Times New Roman"/>
          <w:sz w:val="28"/>
          <w:szCs w:val="28"/>
        </w:rPr>
        <w:t> 824 597,9</w:t>
      </w:r>
      <w:r w:rsidRPr="001872E6">
        <w:rPr>
          <w:rFonts w:ascii="Times New Roman" w:hAnsi="Times New Roman" w:cs="Times New Roman"/>
          <w:sz w:val="28"/>
          <w:szCs w:val="28"/>
        </w:rPr>
        <w:t xml:space="preserve"> тыс. руб., в 2023</w:t>
      </w:r>
      <w:r w:rsidR="00E41726" w:rsidRPr="001872E6">
        <w:rPr>
          <w:rFonts w:ascii="Times New Roman" w:hAnsi="Times New Roman" w:cs="Times New Roman"/>
          <w:sz w:val="28"/>
          <w:szCs w:val="28"/>
        </w:rPr>
        <w:t> </w:t>
      </w:r>
      <w:r w:rsidRPr="001872E6">
        <w:rPr>
          <w:rFonts w:ascii="Times New Roman" w:hAnsi="Times New Roman" w:cs="Times New Roman"/>
          <w:sz w:val="28"/>
          <w:szCs w:val="28"/>
        </w:rPr>
        <w:t xml:space="preserve">году в сумме </w:t>
      </w:r>
      <w:r w:rsidR="00037B82" w:rsidRPr="001872E6">
        <w:rPr>
          <w:rFonts w:ascii="Times New Roman" w:hAnsi="Times New Roman" w:cs="Times New Roman"/>
          <w:sz w:val="28"/>
          <w:szCs w:val="28"/>
        </w:rPr>
        <w:t>20</w:t>
      </w:r>
      <w:r w:rsidR="009C4956" w:rsidRPr="001872E6">
        <w:rPr>
          <w:rFonts w:ascii="Times New Roman" w:hAnsi="Times New Roman" w:cs="Times New Roman"/>
          <w:sz w:val="28"/>
          <w:szCs w:val="28"/>
        </w:rPr>
        <w:t> 609 808,7</w:t>
      </w:r>
      <w:r w:rsidRPr="001872E6">
        <w:rPr>
          <w:rFonts w:ascii="Times New Roman" w:hAnsi="Times New Roman" w:cs="Times New Roman"/>
          <w:sz w:val="28"/>
          <w:szCs w:val="28"/>
        </w:rPr>
        <w:t xml:space="preserve"> тыс. руб.</w:t>
      </w:r>
      <w:r w:rsidR="00995F03" w:rsidRPr="001872E6">
        <w:rPr>
          <w:rFonts w:ascii="Times New Roman" w:hAnsi="Times New Roman" w:cs="Times New Roman"/>
          <w:sz w:val="28"/>
          <w:szCs w:val="28"/>
        </w:rPr>
        <w:t xml:space="preserve"> </w:t>
      </w:r>
    </w:p>
    <w:p w:rsidR="00877B56" w:rsidRPr="001872E6" w:rsidRDefault="008768A6" w:rsidP="00B713F2">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5. Утвердить источники финансирования дефицита областного бюджета на 2021 год и на плановый период 2022 и 2023 годов согласно </w:t>
      </w:r>
      <w:hyperlink w:anchor="P568" w:history="1">
        <w:r w:rsidRPr="001872E6">
          <w:rPr>
            <w:rFonts w:ascii="Times New Roman" w:hAnsi="Times New Roman" w:cs="Times New Roman"/>
            <w:sz w:val="28"/>
            <w:szCs w:val="28"/>
          </w:rPr>
          <w:t>приложению 1</w:t>
        </w:r>
      </w:hyperlink>
      <w:r w:rsidRPr="001872E6">
        <w:rPr>
          <w:rFonts w:ascii="Times New Roman" w:hAnsi="Times New Roman" w:cs="Times New Roman"/>
          <w:sz w:val="28"/>
          <w:szCs w:val="28"/>
        </w:rPr>
        <w:t xml:space="preserve"> </w:t>
      </w:r>
      <w:r w:rsidR="00B5696B" w:rsidRPr="001872E6">
        <w:rPr>
          <w:rFonts w:ascii="Times New Roman" w:hAnsi="Times New Roman" w:cs="Times New Roman"/>
          <w:sz w:val="28"/>
          <w:szCs w:val="28"/>
        </w:rPr>
        <w:t>к настоящему закону</w:t>
      </w:r>
      <w:r w:rsidRPr="001872E6">
        <w:rPr>
          <w:rFonts w:ascii="Times New Roman" w:hAnsi="Times New Roman" w:cs="Times New Roman"/>
          <w:sz w:val="28"/>
          <w:szCs w:val="28"/>
        </w:rPr>
        <w:t>.</w:t>
      </w:r>
      <w:r w:rsidR="002F350C" w:rsidRPr="001872E6">
        <w:rPr>
          <w:rFonts w:ascii="Times New Roman" w:hAnsi="Times New Roman" w:cs="Times New Roman"/>
          <w:sz w:val="28"/>
          <w:szCs w:val="28"/>
        </w:rPr>
        <w:t xml:space="preserve">  </w:t>
      </w:r>
    </w:p>
    <w:p w:rsidR="006502E9" w:rsidRPr="001872E6" w:rsidRDefault="006502E9" w:rsidP="006502E9">
      <w:pPr>
        <w:pStyle w:val="ConsPlusNormal"/>
        <w:spacing w:line="276" w:lineRule="auto"/>
        <w:jc w:val="both"/>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3" w:name="sub_2"/>
      <w:r w:rsidRPr="001872E6">
        <w:rPr>
          <w:rStyle w:val="a7"/>
          <w:rFonts w:ascii="Times New Roman" w:hAnsi="Times New Roman" w:cs="Times New Roman"/>
          <w:color w:val="auto"/>
          <w:sz w:val="28"/>
          <w:szCs w:val="28"/>
        </w:rPr>
        <w:t>Статья 2</w:t>
      </w:r>
    </w:p>
    <w:p w:rsidR="00B713F2" w:rsidRPr="001872E6" w:rsidRDefault="00B713F2" w:rsidP="00B713F2"/>
    <w:bookmarkEnd w:id="3"/>
    <w:p w:rsidR="008768A6" w:rsidRPr="001872E6" w:rsidRDefault="008768A6"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В соответствии с пунктом 2 статьи 184.1 Бюджетного кодекса Российской Федерации установить нормативы распределения доходов между областным бюджетом, бюджетом Территориального фонда обязательного медицинского страхования Тверской области и бюджетами муниципальных образований Тверской области (далее соответственно - местные бюджеты, муниципальные образования) на 2021 год и на плановый период 2022 и 2023</w:t>
      </w:r>
      <w:r w:rsidR="009926CB"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 xml:space="preserve">годов согласно </w:t>
      </w:r>
      <w:hyperlink w:anchor="P736" w:history="1">
        <w:r w:rsidRPr="001872E6">
          <w:rPr>
            <w:rFonts w:ascii="Times New Roman" w:eastAsia="Times New Roman" w:hAnsi="Times New Roman" w:cs="Times New Roman"/>
            <w:sz w:val="28"/>
            <w:szCs w:val="28"/>
          </w:rPr>
          <w:t>приложению 2</w:t>
        </w:r>
      </w:hyperlink>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4" w:name="sub_3"/>
      <w:r w:rsidRPr="001872E6">
        <w:rPr>
          <w:rStyle w:val="a7"/>
          <w:rFonts w:ascii="Times New Roman" w:hAnsi="Times New Roman" w:cs="Times New Roman"/>
          <w:color w:val="auto"/>
          <w:sz w:val="28"/>
          <w:szCs w:val="28"/>
        </w:rPr>
        <w:t>Статья 3</w:t>
      </w:r>
    </w:p>
    <w:bookmarkEnd w:id="4"/>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724F56" w:rsidP="006502E9">
      <w:pPr>
        <w:widowControl/>
        <w:spacing w:line="276" w:lineRule="auto"/>
        <w:rPr>
          <w:rFonts w:ascii="Times New Roman" w:hAnsi="Times New Roman" w:cs="Times New Roman"/>
          <w:sz w:val="28"/>
          <w:szCs w:val="28"/>
        </w:rPr>
      </w:pPr>
      <w:r w:rsidRPr="001872E6">
        <w:rPr>
          <w:rFonts w:ascii="Times New Roman" w:hAnsi="Times New Roman" w:cs="Times New Roman"/>
          <w:sz w:val="28"/>
          <w:szCs w:val="28"/>
        </w:rPr>
        <w:t>Установить норматив отчислений для осуществления возврата дохода по коду классификации доходов бюджетов 000</w:t>
      </w:r>
      <w:r w:rsidR="00A31486" w:rsidRPr="001872E6">
        <w:rPr>
          <w:rFonts w:ascii="Times New Roman" w:hAnsi="Times New Roman" w:cs="Times New Roman"/>
          <w:sz w:val="28"/>
          <w:szCs w:val="28"/>
        </w:rPr>
        <w:t> </w:t>
      </w:r>
      <w:r w:rsidRPr="001872E6">
        <w:rPr>
          <w:rFonts w:ascii="Times New Roman" w:hAnsi="Times New Roman" w:cs="Times New Roman"/>
          <w:sz w:val="28"/>
          <w:szCs w:val="28"/>
        </w:rPr>
        <w:t>1</w:t>
      </w:r>
      <w:r w:rsidR="00A31486" w:rsidRPr="001872E6">
        <w:rPr>
          <w:rFonts w:ascii="Times New Roman" w:hAnsi="Times New Roman" w:cs="Times New Roman"/>
          <w:sz w:val="28"/>
          <w:szCs w:val="28"/>
        </w:rPr>
        <w:t> </w:t>
      </w:r>
      <w:r w:rsidRPr="001872E6">
        <w:rPr>
          <w:rFonts w:ascii="Times New Roman" w:hAnsi="Times New Roman" w:cs="Times New Roman"/>
          <w:sz w:val="28"/>
          <w:szCs w:val="28"/>
        </w:rPr>
        <w:t>17</w:t>
      </w:r>
      <w:r w:rsidR="00A31486" w:rsidRPr="001872E6">
        <w:rPr>
          <w:rFonts w:ascii="Times New Roman" w:hAnsi="Times New Roman" w:cs="Times New Roman"/>
          <w:sz w:val="28"/>
          <w:szCs w:val="28"/>
        </w:rPr>
        <w:t> </w:t>
      </w:r>
      <w:r w:rsidRPr="001872E6">
        <w:rPr>
          <w:rFonts w:ascii="Times New Roman" w:hAnsi="Times New Roman" w:cs="Times New Roman"/>
          <w:sz w:val="28"/>
          <w:szCs w:val="28"/>
        </w:rPr>
        <w:t>11000</w:t>
      </w:r>
      <w:r w:rsidR="00A31486" w:rsidRPr="001872E6">
        <w:rPr>
          <w:rFonts w:ascii="Times New Roman" w:hAnsi="Times New Roman" w:cs="Times New Roman"/>
          <w:sz w:val="28"/>
          <w:szCs w:val="28"/>
        </w:rPr>
        <w:t> </w:t>
      </w:r>
      <w:r w:rsidRPr="001872E6">
        <w:rPr>
          <w:rFonts w:ascii="Times New Roman" w:hAnsi="Times New Roman" w:cs="Times New Roman"/>
          <w:sz w:val="28"/>
          <w:szCs w:val="28"/>
        </w:rPr>
        <w:t>02</w:t>
      </w:r>
      <w:r w:rsidR="00A31486" w:rsidRPr="001872E6">
        <w:rPr>
          <w:rFonts w:ascii="Times New Roman" w:hAnsi="Times New Roman" w:cs="Times New Roman"/>
          <w:sz w:val="28"/>
          <w:szCs w:val="28"/>
        </w:rPr>
        <w:t> </w:t>
      </w:r>
      <w:r w:rsidRPr="001872E6">
        <w:rPr>
          <w:rFonts w:ascii="Times New Roman" w:hAnsi="Times New Roman" w:cs="Times New Roman"/>
          <w:sz w:val="28"/>
          <w:szCs w:val="28"/>
        </w:rPr>
        <w:t>0000</w:t>
      </w:r>
      <w:r w:rsidR="00A31486" w:rsidRPr="001872E6">
        <w:rPr>
          <w:rFonts w:ascii="Times New Roman" w:hAnsi="Times New Roman" w:cs="Times New Roman"/>
          <w:sz w:val="28"/>
          <w:szCs w:val="28"/>
        </w:rPr>
        <w:t> </w:t>
      </w:r>
      <w:r w:rsidRPr="001872E6">
        <w:rPr>
          <w:rFonts w:ascii="Times New Roman" w:hAnsi="Times New Roman" w:cs="Times New Roman"/>
          <w:sz w:val="28"/>
          <w:szCs w:val="28"/>
        </w:rPr>
        <w:t xml:space="preserve">180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Возврат декларационного платежа, уплаченного в период с 1 марта 2007 года и до 1 января 2008 года при упрощенном декларировании доходов</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в размере 100 процентов из областного бюджета.</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5" w:name="sub_4"/>
      <w:r w:rsidRPr="001872E6">
        <w:rPr>
          <w:rStyle w:val="a7"/>
          <w:rFonts w:ascii="Times New Roman" w:hAnsi="Times New Roman" w:cs="Times New Roman"/>
          <w:color w:val="auto"/>
          <w:sz w:val="28"/>
          <w:szCs w:val="28"/>
        </w:rPr>
        <w:t>Статья 4</w:t>
      </w:r>
    </w:p>
    <w:bookmarkEnd w:id="5"/>
    <w:p w:rsidR="00877B56" w:rsidRPr="001872E6" w:rsidRDefault="00877B56" w:rsidP="006502E9">
      <w:pPr>
        <w:widowControl/>
        <w:spacing w:line="276" w:lineRule="auto"/>
        <w:rPr>
          <w:rFonts w:ascii="Times New Roman" w:hAnsi="Times New Roman" w:cs="Times New Roman"/>
          <w:sz w:val="28"/>
          <w:szCs w:val="28"/>
        </w:rPr>
      </w:pPr>
    </w:p>
    <w:p w:rsidR="00724F56" w:rsidRPr="001872E6" w:rsidRDefault="00724F56"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1. Утвердить коды главных администраторов доходов областного бюджета и главных администраторов источников финансирования дефицита областного бюджета на 2021 год и на плановый период 2022 и 2023 годов согласно приложению 3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724F56" w:rsidRPr="001872E6" w:rsidRDefault="00724F56"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2. Утвердить перечень главных администраторов доходов областного бюджета на 2021 год и на плановый период 2022 и 2023 годов согласно </w:t>
      </w:r>
      <w:r w:rsidRPr="001872E6">
        <w:rPr>
          <w:rFonts w:ascii="Times New Roman" w:eastAsia="Times New Roman" w:hAnsi="Times New Roman" w:cs="Times New Roman"/>
          <w:sz w:val="28"/>
          <w:szCs w:val="28"/>
        </w:rPr>
        <w:lastRenderedPageBreak/>
        <w:t xml:space="preserve">приложению 4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724F56" w:rsidRPr="001872E6" w:rsidRDefault="00724F56"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3. Утвердить перечень главных администраторов источников финансирования дефицита областного бюджета на 2021 год и на плановый период 2022 и 2023 годов согласно приложению 5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724F56" w:rsidRPr="001872E6" w:rsidRDefault="00724F56"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4. Закрепить отдельные виды доходов местных бюджетов за главными администраторами доходов местных бюджетов на 2021 год и на плановый период 2022 и 2023 годов - органами государственной власти Тверской области, государственными органами Тверской области согласно приложению 6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724F56" w:rsidRPr="001872E6" w:rsidRDefault="00724F56"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5. Утвердить перечень главных администраторов доходов областного бюджета на 2021 год и на плановый период 2022 и 2023 годов - органов государственной власти Российской Федерации согласно приложению 7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6" w:name="sub_5"/>
      <w:r w:rsidRPr="001872E6">
        <w:rPr>
          <w:rStyle w:val="a7"/>
          <w:rFonts w:ascii="Times New Roman" w:hAnsi="Times New Roman" w:cs="Times New Roman"/>
          <w:color w:val="auto"/>
          <w:sz w:val="28"/>
          <w:szCs w:val="28"/>
        </w:rPr>
        <w:t>Статья 5</w:t>
      </w:r>
    </w:p>
    <w:bookmarkEnd w:id="6"/>
    <w:p w:rsidR="00877B56" w:rsidRPr="001872E6" w:rsidRDefault="00877B56" w:rsidP="006502E9">
      <w:pPr>
        <w:widowControl/>
        <w:spacing w:line="276" w:lineRule="auto"/>
        <w:rPr>
          <w:rFonts w:ascii="Times New Roman" w:hAnsi="Times New Roman" w:cs="Times New Roman"/>
          <w:sz w:val="28"/>
          <w:szCs w:val="28"/>
        </w:rPr>
      </w:pPr>
    </w:p>
    <w:p w:rsidR="00724F56" w:rsidRPr="001872E6" w:rsidRDefault="00724F56" w:rsidP="006502E9">
      <w:pPr>
        <w:widowControl/>
        <w:suppressAutoHyphens/>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Установить дифференцированные нормативы отчислений в местные бюджеты по доходам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2021 год и на плановый период 2022 и 2023 годов согласно приложению 8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2F2A26" w:rsidRPr="001872E6" w:rsidRDefault="002F2A26" w:rsidP="006502E9">
      <w:pPr>
        <w:widowControl/>
        <w:suppressAutoHyphens/>
        <w:spacing w:line="276" w:lineRule="auto"/>
        <w:rPr>
          <w:rFonts w:ascii="Times New Roman" w:eastAsia="Times New Roman" w:hAnsi="Times New Roman" w:cs="Times New Roman"/>
          <w:sz w:val="28"/>
          <w:szCs w:val="28"/>
        </w:rPr>
      </w:pPr>
    </w:p>
    <w:p w:rsidR="002F2A26" w:rsidRPr="001872E6" w:rsidRDefault="002F2A26" w:rsidP="006502E9">
      <w:pPr>
        <w:pStyle w:val="a8"/>
        <w:widowControl/>
        <w:spacing w:line="276" w:lineRule="auto"/>
        <w:ind w:left="0" w:firstLine="720"/>
        <w:outlineLvl w:val="0"/>
        <w:rPr>
          <w:rStyle w:val="a7"/>
          <w:rFonts w:ascii="Times New Roman" w:hAnsi="Times New Roman" w:cs="Times New Roman"/>
          <w:color w:val="auto"/>
          <w:sz w:val="28"/>
          <w:szCs w:val="28"/>
        </w:rPr>
      </w:pPr>
      <w:r w:rsidRPr="001872E6">
        <w:rPr>
          <w:rStyle w:val="a7"/>
          <w:rFonts w:ascii="Times New Roman" w:hAnsi="Times New Roman" w:cs="Times New Roman"/>
          <w:color w:val="auto"/>
          <w:sz w:val="28"/>
          <w:szCs w:val="28"/>
        </w:rPr>
        <w:t xml:space="preserve">Статья 6 </w:t>
      </w:r>
    </w:p>
    <w:p w:rsidR="006502E9" w:rsidRPr="001872E6" w:rsidRDefault="006502E9" w:rsidP="006502E9">
      <w:pPr>
        <w:rPr>
          <w:rFonts w:ascii="Times New Roman" w:hAnsi="Times New Roman" w:cs="Times New Roman"/>
        </w:rPr>
      </w:pPr>
    </w:p>
    <w:p w:rsidR="009E2099" w:rsidRPr="001872E6" w:rsidRDefault="009E2099" w:rsidP="006502E9">
      <w:pPr>
        <w:widowControl/>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Установить </w:t>
      </w:r>
      <w:r w:rsidRPr="001872E6">
        <w:rPr>
          <w:rFonts w:ascii="Times New Roman" w:eastAsiaTheme="minorHAnsi" w:hAnsi="Times New Roman" w:cs="Times New Roman"/>
          <w:sz w:val="28"/>
          <w:szCs w:val="28"/>
          <w:lang w:eastAsia="en-US"/>
        </w:rPr>
        <w:t xml:space="preserve">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Бюджетным кодексом Российской Федерации и законодательством о налогах и сборах в </w:t>
      </w:r>
      <w:r w:rsidR="00CF24C7" w:rsidRPr="001872E6">
        <w:rPr>
          <w:rFonts w:ascii="Times New Roman" w:eastAsiaTheme="minorHAnsi" w:hAnsi="Times New Roman" w:cs="Times New Roman"/>
          <w:sz w:val="28"/>
          <w:szCs w:val="28"/>
          <w:lang w:eastAsia="en-US"/>
        </w:rPr>
        <w:t xml:space="preserve">областной </w:t>
      </w:r>
      <w:r w:rsidRPr="001872E6">
        <w:rPr>
          <w:rFonts w:ascii="Times New Roman" w:eastAsiaTheme="minorHAnsi" w:hAnsi="Times New Roman" w:cs="Times New Roman"/>
          <w:sz w:val="28"/>
          <w:szCs w:val="28"/>
          <w:lang w:eastAsia="en-US"/>
        </w:rPr>
        <w:t>бюджет</w:t>
      </w:r>
      <w:r w:rsidR="00CF24C7" w:rsidRPr="001872E6">
        <w:rPr>
          <w:rFonts w:ascii="Times New Roman" w:eastAsiaTheme="minorHAnsi" w:hAnsi="Times New Roman" w:cs="Times New Roman"/>
          <w:sz w:val="28"/>
          <w:szCs w:val="28"/>
          <w:lang w:eastAsia="en-US"/>
        </w:rPr>
        <w:t>,</w:t>
      </w:r>
      <w:r w:rsidRPr="001872E6">
        <w:rPr>
          <w:rFonts w:ascii="Times New Roman" w:eastAsiaTheme="minorHAnsi" w:hAnsi="Times New Roman" w:cs="Times New Roman"/>
          <w:sz w:val="28"/>
          <w:szCs w:val="28"/>
          <w:lang w:eastAsia="en-US"/>
        </w:rPr>
        <w:t xml:space="preserve"> </w:t>
      </w:r>
      <w:r w:rsidRPr="001872E6">
        <w:rPr>
          <w:rFonts w:ascii="Times New Roman" w:eastAsia="Times New Roman" w:hAnsi="Times New Roman" w:cs="Times New Roman"/>
          <w:sz w:val="28"/>
          <w:szCs w:val="28"/>
        </w:rPr>
        <w:t>на 2021 год и на</w:t>
      </w:r>
      <w:r w:rsidR="00CF24C7"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плановый период 2022 и 2023 годов согласно приложению </w:t>
      </w:r>
      <w:r w:rsidR="00E37292" w:rsidRPr="001872E6">
        <w:rPr>
          <w:rFonts w:ascii="Times New Roman" w:eastAsia="Times New Roman" w:hAnsi="Times New Roman" w:cs="Times New Roman"/>
          <w:sz w:val="28"/>
          <w:szCs w:val="28"/>
        </w:rPr>
        <w:t>9</w:t>
      </w:r>
      <w:r w:rsidRPr="001872E6">
        <w:rPr>
          <w:rFonts w:ascii="Times New Roman" w:eastAsia="Times New Roman" w:hAnsi="Times New Roman" w:cs="Times New Roman"/>
          <w:sz w:val="28"/>
          <w:szCs w:val="28"/>
        </w:rPr>
        <w:t xml:space="preserve"> к настоящему закону.</w:t>
      </w:r>
    </w:p>
    <w:p w:rsidR="002F2A26" w:rsidRPr="001872E6" w:rsidRDefault="002F2A26" w:rsidP="006502E9">
      <w:pPr>
        <w:widowControl/>
        <w:suppressAutoHyphens/>
        <w:spacing w:line="276" w:lineRule="auto"/>
        <w:rPr>
          <w:rFonts w:ascii="Times New Roman" w:eastAsia="Times New Roman" w:hAnsi="Times New Roman" w:cs="Times New Roman"/>
          <w:sz w:val="28"/>
          <w:szCs w:val="28"/>
        </w:rPr>
      </w:pPr>
    </w:p>
    <w:p w:rsidR="00877B56" w:rsidRPr="001872E6" w:rsidRDefault="001D1EDE"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7" w:name="sub_7"/>
      <w:r w:rsidRPr="001872E6">
        <w:rPr>
          <w:rStyle w:val="a7"/>
          <w:rFonts w:ascii="Times New Roman" w:hAnsi="Times New Roman" w:cs="Times New Roman"/>
          <w:color w:val="auto"/>
          <w:sz w:val="28"/>
          <w:szCs w:val="28"/>
        </w:rPr>
        <w:t xml:space="preserve">Статья </w:t>
      </w:r>
      <w:r w:rsidR="00434DEA" w:rsidRPr="001872E6">
        <w:rPr>
          <w:rStyle w:val="a7"/>
          <w:rFonts w:ascii="Times New Roman" w:hAnsi="Times New Roman" w:cs="Times New Roman"/>
          <w:color w:val="auto"/>
          <w:sz w:val="28"/>
          <w:szCs w:val="28"/>
        </w:rPr>
        <w:t>7</w:t>
      </w:r>
    </w:p>
    <w:p w:rsidR="006502E9" w:rsidRPr="001872E6" w:rsidRDefault="006502E9" w:rsidP="006502E9">
      <w:pPr>
        <w:rPr>
          <w:rFonts w:ascii="Times New Roman" w:hAnsi="Times New Roman" w:cs="Times New Roman"/>
        </w:rPr>
      </w:pPr>
    </w:p>
    <w:bookmarkEnd w:id="7"/>
    <w:p w:rsidR="003635FB" w:rsidRPr="001872E6" w:rsidRDefault="003635FB" w:rsidP="006502E9">
      <w:pPr>
        <w:adjustRightInd/>
        <w:spacing w:line="276" w:lineRule="auto"/>
        <w:rPr>
          <w:rFonts w:ascii="Times New Roman" w:eastAsia="Times New Roman" w:hAnsi="Times New Roman" w:cs="Times New Roman"/>
          <w:i/>
          <w:sz w:val="28"/>
          <w:szCs w:val="28"/>
        </w:rPr>
      </w:pPr>
      <w:r w:rsidRPr="001872E6">
        <w:rPr>
          <w:rFonts w:ascii="Times New Roman" w:eastAsia="Times New Roman" w:hAnsi="Times New Roman" w:cs="Times New Roman"/>
          <w:sz w:val="28"/>
          <w:szCs w:val="28"/>
        </w:rPr>
        <w:t xml:space="preserve">Учесть в областном бюджете прогнозируемые доходы областного бюджета по группам, подгруппам, статьям, подстатьям и элементам доходов </w:t>
      </w:r>
      <w:r w:rsidRPr="001872E6">
        <w:rPr>
          <w:rFonts w:ascii="Times New Roman" w:eastAsia="Times New Roman" w:hAnsi="Times New Roman" w:cs="Times New Roman"/>
          <w:sz w:val="28"/>
          <w:szCs w:val="28"/>
        </w:rPr>
        <w:lastRenderedPageBreak/>
        <w:t xml:space="preserve">классификации доходов бюджетов Российской Федерации на 2021 год и на плановый период 2022 и 2023 годов согласно </w:t>
      </w:r>
      <w:hyperlink w:anchor="P3863" w:history="1">
        <w:r w:rsidRPr="001872E6">
          <w:rPr>
            <w:rFonts w:ascii="Times New Roman" w:eastAsia="Times New Roman" w:hAnsi="Times New Roman" w:cs="Times New Roman"/>
            <w:sz w:val="28"/>
            <w:szCs w:val="28"/>
          </w:rPr>
          <w:t xml:space="preserve">приложению </w:t>
        </w:r>
      </w:hyperlink>
      <w:r w:rsidR="00D122A7" w:rsidRPr="001872E6">
        <w:rPr>
          <w:rFonts w:ascii="Times New Roman" w:eastAsia="Times New Roman" w:hAnsi="Times New Roman" w:cs="Times New Roman"/>
          <w:sz w:val="28"/>
          <w:szCs w:val="28"/>
        </w:rPr>
        <w:t>10</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r w:rsidR="00D122A7" w:rsidRPr="001872E6">
        <w:rPr>
          <w:rFonts w:ascii="Times New Roman" w:eastAsia="Times New Roman" w:hAnsi="Times New Roman" w:cs="Times New Roman"/>
          <w:sz w:val="28"/>
          <w:szCs w:val="28"/>
        </w:rPr>
        <w:t xml:space="preserve"> </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8" w:name="sub_8"/>
      <w:r w:rsidRPr="001872E6">
        <w:rPr>
          <w:rStyle w:val="a7"/>
          <w:rFonts w:ascii="Times New Roman" w:hAnsi="Times New Roman" w:cs="Times New Roman"/>
          <w:color w:val="auto"/>
          <w:sz w:val="28"/>
          <w:szCs w:val="28"/>
        </w:rPr>
        <w:t xml:space="preserve">Статья </w:t>
      </w:r>
      <w:r w:rsidR="00434DEA" w:rsidRPr="001872E6">
        <w:rPr>
          <w:rStyle w:val="a7"/>
          <w:rFonts w:ascii="Times New Roman" w:hAnsi="Times New Roman" w:cs="Times New Roman"/>
          <w:color w:val="auto"/>
          <w:sz w:val="28"/>
          <w:szCs w:val="28"/>
        </w:rPr>
        <w:t>8</w:t>
      </w:r>
    </w:p>
    <w:bookmarkEnd w:id="8"/>
    <w:p w:rsidR="00877B56" w:rsidRPr="001872E6" w:rsidRDefault="00877B56" w:rsidP="006502E9">
      <w:pPr>
        <w:widowControl/>
        <w:spacing w:line="276" w:lineRule="auto"/>
        <w:rPr>
          <w:rFonts w:ascii="Times New Roman" w:hAnsi="Times New Roman" w:cs="Times New Roman"/>
          <w:sz w:val="28"/>
          <w:szCs w:val="28"/>
        </w:rPr>
      </w:pPr>
    </w:p>
    <w:p w:rsidR="003635FB" w:rsidRPr="001872E6" w:rsidRDefault="003635FB"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1. Утвердить в пределах общего объема расходов, установленного </w:t>
      </w:r>
      <w:hyperlink w:anchor="P17" w:history="1">
        <w:r w:rsidRPr="001872E6">
          <w:rPr>
            <w:rFonts w:ascii="Times New Roman" w:eastAsia="Times New Roman" w:hAnsi="Times New Roman" w:cs="Times New Roman"/>
            <w:sz w:val="28"/>
            <w:szCs w:val="28"/>
          </w:rPr>
          <w:t>статьей 1</w:t>
        </w:r>
      </w:hyperlink>
      <w:r w:rsidRPr="001872E6">
        <w:rPr>
          <w:rFonts w:ascii="Times New Roman" w:eastAsia="Times New Roman" w:hAnsi="Times New Roman" w:cs="Times New Roman"/>
          <w:sz w:val="28"/>
          <w:szCs w:val="28"/>
        </w:rPr>
        <w:t xml:space="preserve"> настоящего </w:t>
      </w:r>
      <w:r w:rsidR="00B64238" w:rsidRPr="001872E6">
        <w:rPr>
          <w:rFonts w:ascii="Times New Roman" w:eastAsia="Times New Roman" w:hAnsi="Times New Roman" w:cs="Times New Roman"/>
          <w:sz w:val="28"/>
          <w:szCs w:val="28"/>
        </w:rPr>
        <w:t>з</w:t>
      </w:r>
      <w:r w:rsidR="00E41726" w:rsidRPr="001872E6">
        <w:rPr>
          <w:rFonts w:ascii="Times New Roman" w:eastAsia="Times New Roman" w:hAnsi="Times New Roman" w:cs="Times New Roman"/>
          <w:sz w:val="28"/>
          <w:szCs w:val="28"/>
        </w:rPr>
        <w:t>акона</w:t>
      </w:r>
      <w:r w:rsidRPr="001872E6">
        <w:rPr>
          <w:rFonts w:ascii="Times New Roman" w:eastAsia="Times New Roman" w:hAnsi="Times New Roman" w:cs="Times New Roman"/>
          <w:sz w:val="28"/>
          <w:szCs w:val="28"/>
        </w:rPr>
        <w:t xml:space="preserve">, распределение бюджетных ассигнований областного бюджета по разделам и подразделам классификации расходов бюджетов на 2021 год и на плановый период 2022 и 2023 годов согласно </w:t>
      </w:r>
      <w:hyperlink w:anchor="P6053" w:history="1">
        <w:r w:rsidRPr="001872E6">
          <w:rPr>
            <w:rFonts w:ascii="Times New Roman" w:eastAsia="Times New Roman" w:hAnsi="Times New Roman" w:cs="Times New Roman"/>
            <w:sz w:val="28"/>
            <w:szCs w:val="28"/>
          </w:rPr>
          <w:t>приложению 1</w:t>
        </w:r>
      </w:hyperlink>
      <w:r w:rsidR="00D122A7" w:rsidRPr="001872E6">
        <w:rPr>
          <w:rFonts w:ascii="Times New Roman" w:eastAsia="Times New Roman" w:hAnsi="Times New Roman" w:cs="Times New Roman"/>
          <w:sz w:val="28"/>
          <w:szCs w:val="28"/>
        </w:rPr>
        <w:t>1</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2. Утвердить ведомственную структуру расходов областного бюджета на 2021 год и на плановый период 2022 и 2023 годов согласно </w:t>
      </w:r>
      <w:hyperlink w:anchor="P6469" w:history="1">
        <w:r w:rsidRPr="001872E6">
          <w:rPr>
            <w:rFonts w:ascii="Times New Roman" w:eastAsia="Times New Roman" w:hAnsi="Times New Roman" w:cs="Times New Roman"/>
            <w:sz w:val="28"/>
            <w:szCs w:val="28"/>
          </w:rPr>
          <w:t>приложению 1</w:t>
        </w:r>
      </w:hyperlink>
      <w:r w:rsidR="006C6D47" w:rsidRPr="001872E6">
        <w:rPr>
          <w:rFonts w:ascii="Times New Roman" w:eastAsia="Times New Roman" w:hAnsi="Times New Roman" w:cs="Times New Roman"/>
          <w:sz w:val="28"/>
          <w:szCs w:val="28"/>
        </w:rPr>
        <w:t>2</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3. Утвердить распределение бюджетных ассигнований областного бюджета по разделам и подразделам, целевым статьям и группам видов расходов классификации расходов бюджета на 2021 год и на плановый период 2022 и 2023 годов согласно </w:t>
      </w:r>
      <w:hyperlink w:anchor="P31516" w:history="1">
        <w:r w:rsidRPr="001872E6">
          <w:rPr>
            <w:rFonts w:ascii="Times New Roman" w:eastAsia="Times New Roman" w:hAnsi="Times New Roman" w:cs="Times New Roman"/>
            <w:sz w:val="28"/>
            <w:szCs w:val="28"/>
          </w:rPr>
          <w:t>приложению 1</w:t>
        </w:r>
      </w:hyperlink>
      <w:r w:rsidR="006C6D47" w:rsidRPr="001872E6">
        <w:rPr>
          <w:rFonts w:ascii="Times New Roman" w:eastAsia="Times New Roman" w:hAnsi="Times New Roman" w:cs="Times New Roman"/>
          <w:sz w:val="28"/>
          <w:szCs w:val="28"/>
        </w:rPr>
        <w:t>3</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4. Утвердить объем и распределение бюджетных ассигнований на 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2021 год и на плановый период 2022 и 2023 годов согласно </w:t>
      </w:r>
      <w:hyperlink w:anchor="P48135" w:history="1">
        <w:r w:rsidRPr="001872E6">
          <w:rPr>
            <w:rFonts w:ascii="Times New Roman" w:eastAsia="Times New Roman" w:hAnsi="Times New Roman" w:cs="Times New Roman"/>
            <w:sz w:val="28"/>
            <w:szCs w:val="28"/>
          </w:rPr>
          <w:t>приложению 1</w:t>
        </w:r>
      </w:hyperlink>
      <w:r w:rsidR="00A802BF" w:rsidRPr="001872E6">
        <w:rPr>
          <w:rFonts w:ascii="Times New Roman" w:eastAsia="Times New Roman" w:hAnsi="Times New Roman" w:cs="Times New Roman"/>
          <w:sz w:val="28"/>
          <w:szCs w:val="28"/>
        </w:rPr>
        <w:t>4</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5. Утвердить объем и распределение бюджетных ассигнований по 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классификации расходов бюджетов на 2021 год и на плановый период 2022 и 2023 годов согласно </w:t>
      </w:r>
      <w:hyperlink w:anchor="P48881" w:history="1">
        <w:r w:rsidRPr="001872E6">
          <w:rPr>
            <w:rFonts w:ascii="Times New Roman" w:eastAsia="Times New Roman" w:hAnsi="Times New Roman" w:cs="Times New Roman"/>
            <w:sz w:val="28"/>
            <w:szCs w:val="28"/>
          </w:rPr>
          <w:t>приложению 1</w:t>
        </w:r>
      </w:hyperlink>
      <w:r w:rsidR="004E6317" w:rsidRPr="001872E6">
        <w:rPr>
          <w:rFonts w:ascii="Times New Roman" w:eastAsia="Times New Roman" w:hAnsi="Times New Roman" w:cs="Times New Roman"/>
          <w:sz w:val="28"/>
          <w:szCs w:val="28"/>
        </w:rPr>
        <w:t>5</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t xml:space="preserve">Статья </w:t>
      </w:r>
      <w:r w:rsidR="00434DEA" w:rsidRPr="001872E6">
        <w:rPr>
          <w:rStyle w:val="a7"/>
          <w:rFonts w:ascii="Times New Roman" w:hAnsi="Times New Roman" w:cs="Times New Roman"/>
          <w:color w:val="auto"/>
          <w:sz w:val="28"/>
          <w:szCs w:val="28"/>
        </w:rPr>
        <w:t>9</w:t>
      </w:r>
    </w:p>
    <w:p w:rsidR="00877B56" w:rsidRPr="001872E6" w:rsidRDefault="00877B56" w:rsidP="006502E9">
      <w:pPr>
        <w:widowControl/>
        <w:spacing w:line="276" w:lineRule="auto"/>
        <w:rPr>
          <w:rFonts w:ascii="Times New Roman" w:hAnsi="Times New Roman" w:cs="Times New Roman"/>
          <w:sz w:val="28"/>
          <w:szCs w:val="28"/>
        </w:rPr>
      </w:pPr>
    </w:p>
    <w:p w:rsidR="003635FB" w:rsidRPr="001872E6" w:rsidRDefault="003635FB"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Утвердить общий объем бюджетных ассигнований, направляемых на исполнение публичных нормативных обязательств Тверской области, на 2021 год в сумме </w:t>
      </w:r>
      <w:r w:rsidR="00BC578B" w:rsidRPr="001872E6">
        <w:rPr>
          <w:rFonts w:ascii="Times New Roman" w:eastAsia="Times New Roman" w:hAnsi="Times New Roman" w:cs="Times New Roman"/>
          <w:sz w:val="28"/>
          <w:szCs w:val="28"/>
        </w:rPr>
        <w:t>7</w:t>
      </w:r>
      <w:r w:rsidR="00507F26" w:rsidRPr="001872E6">
        <w:rPr>
          <w:rFonts w:ascii="Times New Roman" w:eastAsia="Times New Roman" w:hAnsi="Times New Roman" w:cs="Times New Roman"/>
          <w:sz w:val="28"/>
          <w:szCs w:val="28"/>
        </w:rPr>
        <w:t> </w:t>
      </w:r>
      <w:r w:rsidR="00BC578B" w:rsidRPr="001872E6">
        <w:rPr>
          <w:rFonts w:ascii="Times New Roman" w:eastAsia="Times New Roman" w:hAnsi="Times New Roman" w:cs="Times New Roman"/>
          <w:sz w:val="28"/>
          <w:szCs w:val="28"/>
        </w:rPr>
        <w:t>0</w:t>
      </w:r>
      <w:r w:rsidR="003C1A49" w:rsidRPr="001872E6">
        <w:rPr>
          <w:rFonts w:ascii="Times New Roman" w:eastAsia="Times New Roman" w:hAnsi="Times New Roman" w:cs="Times New Roman"/>
          <w:sz w:val="28"/>
          <w:szCs w:val="28"/>
        </w:rPr>
        <w:t>7</w:t>
      </w:r>
      <w:r w:rsidR="00E90B92" w:rsidRPr="001872E6">
        <w:rPr>
          <w:rFonts w:ascii="Times New Roman" w:eastAsia="Times New Roman" w:hAnsi="Times New Roman" w:cs="Times New Roman"/>
          <w:sz w:val="28"/>
          <w:szCs w:val="28"/>
        </w:rPr>
        <w:t>0</w:t>
      </w:r>
      <w:r w:rsidR="003C1A49" w:rsidRPr="001872E6">
        <w:rPr>
          <w:rFonts w:ascii="Times New Roman" w:eastAsia="Times New Roman" w:hAnsi="Times New Roman" w:cs="Times New Roman"/>
          <w:sz w:val="28"/>
          <w:szCs w:val="28"/>
        </w:rPr>
        <w:t> </w:t>
      </w:r>
      <w:r w:rsidR="00E90B92" w:rsidRPr="001872E6">
        <w:rPr>
          <w:rFonts w:ascii="Times New Roman" w:eastAsia="Times New Roman" w:hAnsi="Times New Roman" w:cs="Times New Roman"/>
          <w:sz w:val="28"/>
          <w:szCs w:val="28"/>
        </w:rPr>
        <w:t>504</w:t>
      </w:r>
      <w:r w:rsidR="00BC578B" w:rsidRPr="001872E6">
        <w:rPr>
          <w:rFonts w:ascii="Times New Roman" w:eastAsia="Times New Roman" w:hAnsi="Times New Roman" w:cs="Times New Roman"/>
          <w:sz w:val="28"/>
          <w:szCs w:val="28"/>
        </w:rPr>
        <w:t xml:space="preserve"> </w:t>
      </w:r>
      <w:r w:rsidRPr="001872E6">
        <w:rPr>
          <w:rFonts w:ascii="Times New Roman" w:eastAsia="Times New Roman" w:hAnsi="Times New Roman" w:cs="Times New Roman"/>
          <w:sz w:val="28"/>
          <w:szCs w:val="28"/>
        </w:rPr>
        <w:t xml:space="preserve">тыс. руб., на 2022 год в сумме </w:t>
      </w:r>
      <w:r w:rsidR="00BC578B" w:rsidRPr="001872E6">
        <w:rPr>
          <w:rFonts w:ascii="Times New Roman" w:eastAsia="Times New Roman" w:hAnsi="Times New Roman" w:cs="Times New Roman"/>
          <w:sz w:val="28"/>
          <w:szCs w:val="28"/>
        </w:rPr>
        <w:t>7</w:t>
      </w:r>
      <w:r w:rsidR="00E90B92" w:rsidRPr="001872E6">
        <w:rPr>
          <w:rFonts w:ascii="Times New Roman" w:eastAsia="Times New Roman" w:hAnsi="Times New Roman" w:cs="Times New Roman"/>
          <w:sz w:val="28"/>
          <w:szCs w:val="28"/>
        </w:rPr>
        <w:t> </w:t>
      </w:r>
      <w:r w:rsidR="00BC578B" w:rsidRPr="001872E6">
        <w:rPr>
          <w:rFonts w:ascii="Times New Roman" w:eastAsia="Times New Roman" w:hAnsi="Times New Roman" w:cs="Times New Roman"/>
          <w:sz w:val="28"/>
          <w:szCs w:val="28"/>
        </w:rPr>
        <w:t>1</w:t>
      </w:r>
      <w:r w:rsidR="003C1A49" w:rsidRPr="001872E6">
        <w:rPr>
          <w:rFonts w:ascii="Times New Roman" w:eastAsia="Times New Roman" w:hAnsi="Times New Roman" w:cs="Times New Roman"/>
          <w:sz w:val="28"/>
          <w:szCs w:val="28"/>
        </w:rPr>
        <w:t>5</w:t>
      </w:r>
      <w:r w:rsidR="00E90B92" w:rsidRPr="001872E6">
        <w:rPr>
          <w:rFonts w:ascii="Times New Roman" w:eastAsia="Times New Roman" w:hAnsi="Times New Roman" w:cs="Times New Roman"/>
          <w:sz w:val="28"/>
          <w:szCs w:val="28"/>
        </w:rPr>
        <w:t>1 701,6</w:t>
      </w:r>
      <w:r w:rsidR="00BC578B" w:rsidRPr="001872E6">
        <w:rPr>
          <w:rFonts w:ascii="Times New Roman" w:eastAsia="Times New Roman" w:hAnsi="Times New Roman" w:cs="Times New Roman"/>
          <w:sz w:val="28"/>
          <w:szCs w:val="28"/>
          <w:lang w:val="en-US"/>
        </w:rPr>
        <w:t> </w:t>
      </w:r>
      <w:r w:rsidRPr="001872E6">
        <w:rPr>
          <w:rFonts w:ascii="Times New Roman" w:eastAsia="Times New Roman" w:hAnsi="Times New Roman" w:cs="Times New Roman"/>
          <w:sz w:val="28"/>
          <w:szCs w:val="28"/>
        </w:rPr>
        <w:t xml:space="preserve">тыс. руб., на 2023 год в сумме </w:t>
      </w:r>
      <w:r w:rsidR="00BC578B" w:rsidRPr="001872E6">
        <w:rPr>
          <w:rFonts w:ascii="Times New Roman" w:eastAsia="Times New Roman" w:hAnsi="Times New Roman" w:cs="Times New Roman"/>
          <w:sz w:val="28"/>
          <w:szCs w:val="28"/>
        </w:rPr>
        <w:t>7</w:t>
      </w:r>
      <w:r w:rsidR="003C1A49" w:rsidRPr="001872E6">
        <w:rPr>
          <w:rFonts w:ascii="Times New Roman" w:eastAsia="Times New Roman" w:hAnsi="Times New Roman" w:cs="Times New Roman"/>
          <w:sz w:val="28"/>
          <w:szCs w:val="28"/>
        </w:rPr>
        <w:t> 1</w:t>
      </w:r>
      <w:r w:rsidR="00E90B92" w:rsidRPr="001872E6">
        <w:rPr>
          <w:rFonts w:ascii="Times New Roman" w:eastAsia="Times New Roman" w:hAnsi="Times New Roman" w:cs="Times New Roman"/>
          <w:sz w:val="28"/>
          <w:szCs w:val="28"/>
        </w:rPr>
        <w:t>88 154,9</w:t>
      </w:r>
      <w:r w:rsidR="00BC578B" w:rsidRPr="001872E6">
        <w:rPr>
          <w:rFonts w:ascii="Times New Roman" w:eastAsia="Times New Roman" w:hAnsi="Times New Roman" w:cs="Times New Roman"/>
          <w:sz w:val="28"/>
          <w:szCs w:val="28"/>
          <w:lang w:val="en-US"/>
        </w:rPr>
        <w:t> </w:t>
      </w:r>
      <w:r w:rsidRPr="001872E6">
        <w:rPr>
          <w:rFonts w:ascii="Times New Roman" w:eastAsia="Times New Roman" w:hAnsi="Times New Roman" w:cs="Times New Roman"/>
          <w:sz w:val="28"/>
          <w:szCs w:val="28"/>
        </w:rPr>
        <w:t xml:space="preserve">тыс. руб. согласно </w:t>
      </w:r>
      <w:hyperlink w:anchor="P67129" w:history="1">
        <w:r w:rsidRPr="001872E6">
          <w:rPr>
            <w:rFonts w:ascii="Times New Roman" w:eastAsia="Times New Roman" w:hAnsi="Times New Roman" w:cs="Times New Roman"/>
            <w:sz w:val="28"/>
            <w:szCs w:val="28"/>
          </w:rPr>
          <w:t>приложению 1</w:t>
        </w:r>
      </w:hyperlink>
      <w:r w:rsidR="00461C25" w:rsidRPr="001872E6">
        <w:rPr>
          <w:rFonts w:ascii="Times New Roman" w:eastAsia="Times New Roman" w:hAnsi="Times New Roman" w:cs="Times New Roman"/>
          <w:sz w:val="28"/>
          <w:szCs w:val="28"/>
        </w:rPr>
        <w:t>6</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lastRenderedPageBreak/>
        <w:t>Статья 1</w:t>
      </w:r>
      <w:r w:rsidR="00434DEA" w:rsidRPr="001872E6">
        <w:rPr>
          <w:rStyle w:val="a7"/>
          <w:rFonts w:ascii="Times New Roman" w:hAnsi="Times New Roman" w:cs="Times New Roman"/>
          <w:color w:val="auto"/>
          <w:sz w:val="28"/>
          <w:szCs w:val="28"/>
        </w:rPr>
        <w:t>0</w:t>
      </w:r>
    </w:p>
    <w:p w:rsidR="00877B56" w:rsidRPr="001872E6" w:rsidRDefault="00877B56" w:rsidP="006502E9">
      <w:pPr>
        <w:widowControl/>
        <w:spacing w:line="276" w:lineRule="auto"/>
        <w:rPr>
          <w:rFonts w:ascii="Times New Roman" w:hAnsi="Times New Roman" w:cs="Times New Roman"/>
          <w:sz w:val="28"/>
          <w:szCs w:val="28"/>
        </w:rPr>
      </w:pPr>
    </w:p>
    <w:p w:rsidR="003635FB" w:rsidRPr="001872E6" w:rsidRDefault="003635FB"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Утвердить общий объем бюджетных ассигнований на реализацию Адресной инвестиционной </w:t>
      </w:r>
      <w:hyperlink r:id="rId10" w:history="1">
        <w:r w:rsidRPr="001872E6">
          <w:rPr>
            <w:rFonts w:ascii="Times New Roman" w:eastAsia="Times New Roman" w:hAnsi="Times New Roman" w:cs="Times New Roman"/>
            <w:sz w:val="28"/>
            <w:szCs w:val="28"/>
          </w:rPr>
          <w:t>программы</w:t>
        </w:r>
      </w:hyperlink>
      <w:r w:rsidRPr="001872E6">
        <w:rPr>
          <w:rFonts w:ascii="Times New Roman" w:eastAsia="Times New Roman" w:hAnsi="Times New Roman" w:cs="Times New Roman"/>
          <w:sz w:val="28"/>
          <w:szCs w:val="28"/>
        </w:rPr>
        <w:t xml:space="preserve"> Тверской </w:t>
      </w:r>
      <w:r w:rsidR="002838FC" w:rsidRPr="001872E6">
        <w:rPr>
          <w:rFonts w:ascii="Times New Roman" w:eastAsia="Times New Roman" w:hAnsi="Times New Roman" w:cs="Times New Roman"/>
          <w:sz w:val="28"/>
          <w:szCs w:val="28"/>
        </w:rPr>
        <w:t xml:space="preserve">области </w:t>
      </w:r>
      <w:r w:rsidRPr="001872E6">
        <w:rPr>
          <w:rFonts w:ascii="Times New Roman" w:eastAsia="Times New Roman" w:hAnsi="Times New Roman" w:cs="Times New Roman"/>
          <w:sz w:val="28"/>
          <w:szCs w:val="28"/>
        </w:rPr>
        <w:t xml:space="preserve">на 2021 год в сумме </w:t>
      </w:r>
      <w:r w:rsidR="008543F0" w:rsidRPr="001872E6">
        <w:rPr>
          <w:rFonts w:ascii="Times New Roman" w:eastAsia="Times New Roman" w:hAnsi="Times New Roman" w:cs="Times New Roman"/>
          <w:sz w:val="28"/>
          <w:szCs w:val="28"/>
        </w:rPr>
        <w:t>8 151 309,6</w:t>
      </w:r>
      <w:r w:rsidRPr="001872E6">
        <w:rPr>
          <w:rFonts w:ascii="Times New Roman" w:eastAsia="Times New Roman" w:hAnsi="Times New Roman" w:cs="Times New Roman"/>
          <w:sz w:val="28"/>
          <w:szCs w:val="28"/>
        </w:rPr>
        <w:t xml:space="preserve"> тыс.</w:t>
      </w:r>
      <w:r w:rsidR="002838F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 xml:space="preserve">руб., на 2022 год в сумме </w:t>
      </w:r>
      <w:r w:rsidR="001D1EDE" w:rsidRPr="001872E6">
        <w:rPr>
          <w:rFonts w:ascii="Times New Roman" w:hAnsi="Times New Roman" w:cs="Times New Roman"/>
          <w:sz w:val="28"/>
          <w:szCs w:val="28"/>
        </w:rPr>
        <w:t>6</w:t>
      </w:r>
      <w:r w:rsidR="002838FC" w:rsidRPr="001872E6">
        <w:rPr>
          <w:rFonts w:ascii="Times New Roman" w:hAnsi="Times New Roman" w:cs="Times New Roman"/>
          <w:sz w:val="28"/>
          <w:szCs w:val="28"/>
        </w:rPr>
        <w:t> </w:t>
      </w:r>
      <w:r w:rsidR="001D1EDE" w:rsidRPr="001872E6">
        <w:rPr>
          <w:rFonts w:ascii="Times New Roman" w:hAnsi="Times New Roman" w:cs="Times New Roman"/>
          <w:sz w:val="28"/>
          <w:szCs w:val="28"/>
        </w:rPr>
        <w:t>598</w:t>
      </w:r>
      <w:r w:rsidR="002838FC" w:rsidRPr="001872E6">
        <w:rPr>
          <w:rFonts w:ascii="Times New Roman" w:hAnsi="Times New Roman" w:cs="Times New Roman"/>
          <w:sz w:val="28"/>
          <w:szCs w:val="28"/>
        </w:rPr>
        <w:t> </w:t>
      </w:r>
      <w:r w:rsidR="001D1EDE" w:rsidRPr="001872E6">
        <w:rPr>
          <w:rFonts w:ascii="Times New Roman" w:hAnsi="Times New Roman" w:cs="Times New Roman"/>
          <w:sz w:val="28"/>
          <w:szCs w:val="28"/>
        </w:rPr>
        <w:t>611,8</w:t>
      </w:r>
      <w:r w:rsidRPr="001872E6">
        <w:rPr>
          <w:rFonts w:ascii="Times New Roman" w:eastAsia="Times New Roman" w:hAnsi="Times New Roman" w:cs="Times New Roman"/>
          <w:sz w:val="28"/>
          <w:szCs w:val="28"/>
        </w:rPr>
        <w:t xml:space="preserve"> тыс.</w:t>
      </w:r>
      <w:r w:rsidR="002838F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 xml:space="preserve">руб., на 2023 год в сумме </w:t>
      </w:r>
      <w:r w:rsidR="001D1EDE" w:rsidRPr="001872E6">
        <w:rPr>
          <w:rFonts w:ascii="Times New Roman" w:hAnsi="Times New Roman" w:cs="Times New Roman"/>
          <w:sz w:val="28"/>
          <w:szCs w:val="28"/>
        </w:rPr>
        <w:t>4</w:t>
      </w:r>
      <w:r w:rsidR="00597339">
        <w:rPr>
          <w:rFonts w:ascii="Times New Roman" w:hAnsi="Times New Roman" w:cs="Times New Roman"/>
          <w:sz w:val="28"/>
          <w:szCs w:val="28"/>
        </w:rPr>
        <w:t> </w:t>
      </w:r>
      <w:r w:rsidR="001D1EDE" w:rsidRPr="001872E6">
        <w:rPr>
          <w:rFonts w:ascii="Times New Roman" w:hAnsi="Times New Roman" w:cs="Times New Roman"/>
          <w:sz w:val="28"/>
          <w:szCs w:val="28"/>
        </w:rPr>
        <w:t>525</w:t>
      </w:r>
      <w:r w:rsidR="00597339">
        <w:rPr>
          <w:rFonts w:ascii="Times New Roman" w:hAnsi="Times New Roman" w:cs="Times New Roman"/>
          <w:sz w:val="28"/>
          <w:szCs w:val="28"/>
        </w:rPr>
        <w:t> </w:t>
      </w:r>
      <w:r w:rsidR="001D1EDE" w:rsidRPr="001872E6">
        <w:rPr>
          <w:rFonts w:ascii="Times New Roman" w:hAnsi="Times New Roman" w:cs="Times New Roman"/>
          <w:sz w:val="28"/>
          <w:szCs w:val="28"/>
        </w:rPr>
        <w:t>411,7</w:t>
      </w:r>
      <w:r w:rsidRPr="001872E6">
        <w:rPr>
          <w:rFonts w:ascii="Times New Roman" w:eastAsia="Times New Roman" w:hAnsi="Times New Roman" w:cs="Times New Roman"/>
          <w:sz w:val="28"/>
          <w:szCs w:val="28"/>
        </w:rPr>
        <w:t xml:space="preserve"> тыс. руб., в том числе:</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1) в части объектов государственной собственности Тверской области на 2021 год в сумме </w:t>
      </w:r>
      <w:r w:rsidR="008543F0" w:rsidRPr="001872E6">
        <w:rPr>
          <w:rFonts w:ascii="Times New Roman" w:eastAsia="Times New Roman" w:hAnsi="Times New Roman" w:cs="Times New Roman"/>
          <w:sz w:val="28"/>
          <w:szCs w:val="28"/>
        </w:rPr>
        <w:t>6 097 434,8</w:t>
      </w:r>
      <w:r w:rsidRPr="001872E6">
        <w:rPr>
          <w:rFonts w:ascii="Times New Roman" w:eastAsia="Times New Roman" w:hAnsi="Times New Roman" w:cs="Times New Roman"/>
          <w:sz w:val="28"/>
          <w:szCs w:val="28"/>
        </w:rPr>
        <w:t xml:space="preserve"> тыс. руб., на 2022 год в сумме </w:t>
      </w:r>
      <w:r w:rsidR="00122967" w:rsidRPr="001872E6">
        <w:rPr>
          <w:rFonts w:ascii="Times New Roman" w:hAnsi="Times New Roman" w:cs="Times New Roman"/>
          <w:sz w:val="28"/>
          <w:szCs w:val="28"/>
        </w:rPr>
        <w:t>5</w:t>
      </w:r>
      <w:r w:rsidR="00597339">
        <w:rPr>
          <w:rFonts w:ascii="Times New Roman" w:hAnsi="Times New Roman" w:cs="Times New Roman"/>
          <w:sz w:val="28"/>
          <w:szCs w:val="28"/>
        </w:rPr>
        <w:t> </w:t>
      </w:r>
      <w:r w:rsidR="00122967" w:rsidRPr="001872E6">
        <w:rPr>
          <w:rFonts w:ascii="Times New Roman" w:hAnsi="Times New Roman" w:cs="Times New Roman"/>
          <w:sz w:val="28"/>
          <w:szCs w:val="28"/>
        </w:rPr>
        <w:t>059</w:t>
      </w:r>
      <w:r w:rsidR="00597339">
        <w:rPr>
          <w:rFonts w:ascii="Times New Roman" w:hAnsi="Times New Roman" w:cs="Times New Roman"/>
          <w:sz w:val="28"/>
          <w:szCs w:val="28"/>
        </w:rPr>
        <w:t> </w:t>
      </w:r>
      <w:r w:rsidR="00122967" w:rsidRPr="001872E6">
        <w:rPr>
          <w:rFonts w:ascii="Times New Roman" w:hAnsi="Times New Roman" w:cs="Times New Roman"/>
          <w:sz w:val="28"/>
          <w:szCs w:val="28"/>
        </w:rPr>
        <w:t>865</w:t>
      </w:r>
      <w:r w:rsidRPr="001872E6">
        <w:rPr>
          <w:rFonts w:ascii="Times New Roman" w:eastAsia="Times New Roman" w:hAnsi="Times New Roman" w:cs="Times New Roman"/>
          <w:sz w:val="28"/>
          <w:szCs w:val="28"/>
        </w:rPr>
        <w:t xml:space="preserve"> тыс. руб., на 2023 год в сумме </w:t>
      </w:r>
      <w:r w:rsidR="001D1EDE" w:rsidRPr="001872E6">
        <w:rPr>
          <w:rFonts w:ascii="Times New Roman" w:hAnsi="Times New Roman" w:cs="Times New Roman"/>
          <w:sz w:val="28"/>
          <w:szCs w:val="28"/>
        </w:rPr>
        <w:t>3</w:t>
      </w:r>
      <w:r w:rsidR="00597339">
        <w:rPr>
          <w:rFonts w:ascii="Times New Roman" w:hAnsi="Times New Roman" w:cs="Times New Roman"/>
          <w:sz w:val="28"/>
          <w:szCs w:val="28"/>
        </w:rPr>
        <w:t> </w:t>
      </w:r>
      <w:r w:rsidR="001D1EDE" w:rsidRPr="001872E6">
        <w:rPr>
          <w:rFonts w:ascii="Times New Roman" w:hAnsi="Times New Roman" w:cs="Times New Roman"/>
          <w:sz w:val="28"/>
          <w:szCs w:val="28"/>
        </w:rPr>
        <w:t>314</w:t>
      </w:r>
      <w:r w:rsidR="00597339">
        <w:rPr>
          <w:rFonts w:ascii="Times New Roman" w:hAnsi="Times New Roman" w:cs="Times New Roman"/>
          <w:sz w:val="28"/>
          <w:szCs w:val="28"/>
        </w:rPr>
        <w:t> </w:t>
      </w:r>
      <w:r w:rsidR="001D1EDE" w:rsidRPr="001872E6">
        <w:rPr>
          <w:rFonts w:ascii="Times New Roman" w:hAnsi="Times New Roman" w:cs="Times New Roman"/>
          <w:sz w:val="28"/>
          <w:szCs w:val="28"/>
        </w:rPr>
        <w:t>344,3</w:t>
      </w:r>
      <w:r w:rsidRPr="001872E6">
        <w:rPr>
          <w:rFonts w:ascii="Times New Roman" w:eastAsia="Times New Roman" w:hAnsi="Times New Roman" w:cs="Times New Roman"/>
          <w:sz w:val="28"/>
          <w:szCs w:val="28"/>
        </w:rPr>
        <w:t xml:space="preserve"> тыс. руб.;</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2) в части объектов муниципальной собственности на 2021 год в сумме </w:t>
      </w:r>
      <w:r w:rsidR="003A0E96" w:rsidRPr="001872E6">
        <w:rPr>
          <w:rFonts w:ascii="Times New Roman" w:hAnsi="Times New Roman" w:cs="Times New Roman"/>
          <w:sz w:val="28"/>
          <w:szCs w:val="28"/>
        </w:rPr>
        <w:t>2 053 874,8</w:t>
      </w:r>
      <w:r w:rsidRPr="001872E6">
        <w:rPr>
          <w:rFonts w:ascii="Times New Roman" w:eastAsia="Times New Roman" w:hAnsi="Times New Roman" w:cs="Times New Roman"/>
          <w:sz w:val="28"/>
          <w:szCs w:val="28"/>
        </w:rPr>
        <w:t xml:space="preserve"> тыс. руб., на 2022 год в сумме </w:t>
      </w:r>
      <w:r w:rsidR="002970A0" w:rsidRPr="001872E6">
        <w:rPr>
          <w:rFonts w:ascii="Times New Roman" w:hAnsi="Times New Roman" w:cs="Times New Roman"/>
          <w:sz w:val="28"/>
          <w:szCs w:val="28"/>
        </w:rPr>
        <w:t>1</w:t>
      </w:r>
      <w:r w:rsidR="00597339">
        <w:rPr>
          <w:rFonts w:ascii="Times New Roman" w:hAnsi="Times New Roman" w:cs="Times New Roman"/>
          <w:sz w:val="28"/>
          <w:szCs w:val="28"/>
        </w:rPr>
        <w:t> </w:t>
      </w:r>
      <w:r w:rsidR="002970A0" w:rsidRPr="001872E6">
        <w:rPr>
          <w:rFonts w:ascii="Times New Roman" w:hAnsi="Times New Roman" w:cs="Times New Roman"/>
          <w:sz w:val="28"/>
          <w:szCs w:val="28"/>
        </w:rPr>
        <w:t>538</w:t>
      </w:r>
      <w:r w:rsidR="00597339">
        <w:rPr>
          <w:rFonts w:ascii="Times New Roman" w:hAnsi="Times New Roman" w:cs="Times New Roman"/>
          <w:sz w:val="28"/>
          <w:szCs w:val="28"/>
        </w:rPr>
        <w:t> </w:t>
      </w:r>
      <w:r w:rsidR="002970A0" w:rsidRPr="001872E6">
        <w:rPr>
          <w:rFonts w:ascii="Times New Roman" w:hAnsi="Times New Roman" w:cs="Times New Roman"/>
          <w:sz w:val="28"/>
          <w:szCs w:val="28"/>
        </w:rPr>
        <w:t>746,8</w:t>
      </w:r>
      <w:r w:rsidRPr="001872E6">
        <w:rPr>
          <w:rFonts w:ascii="Times New Roman" w:eastAsia="Times New Roman" w:hAnsi="Times New Roman" w:cs="Times New Roman"/>
          <w:sz w:val="28"/>
          <w:szCs w:val="28"/>
        </w:rPr>
        <w:t xml:space="preserve"> тыс. руб., на 2023 год в сумме </w:t>
      </w:r>
      <w:r w:rsidR="002970A0" w:rsidRPr="001872E6">
        <w:rPr>
          <w:rFonts w:ascii="Times New Roman" w:hAnsi="Times New Roman" w:cs="Times New Roman"/>
          <w:sz w:val="28"/>
          <w:szCs w:val="28"/>
        </w:rPr>
        <w:t>1</w:t>
      </w:r>
      <w:r w:rsidR="0042412B" w:rsidRPr="001872E6">
        <w:rPr>
          <w:rFonts w:ascii="Times New Roman" w:hAnsi="Times New Roman" w:cs="Times New Roman"/>
          <w:sz w:val="28"/>
          <w:szCs w:val="28"/>
        </w:rPr>
        <w:t> </w:t>
      </w:r>
      <w:r w:rsidR="002970A0" w:rsidRPr="001872E6">
        <w:rPr>
          <w:rFonts w:ascii="Times New Roman" w:hAnsi="Times New Roman" w:cs="Times New Roman"/>
          <w:sz w:val="28"/>
          <w:szCs w:val="28"/>
        </w:rPr>
        <w:t>211</w:t>
      </w:r>
      <w:r w:rsidR="0042412B" w:rsidRPr="001872E6">
        <w:rPr>
          <w:rFonts w:ascii="Times New Roman" w:hAnsi="Times New Roman" w:cs="Times New Roman"/>
          <w:sz w:val="28"/>
          <w:szCs w:val="28"/>
        </w:rPr>
        <w:t> </w:t>
      </w:r>
      <w:r w:rsidR="002970A0" w:rsidRPr="001872E6">
        <w:rPr>
          <w:rFonts w:ascii="Times New Roman" w:hAnsi="Times New Roman" w:cs="Times New Roman"/>
          <w:sz w:val="28"/>
          <w:szCs w:val="28"/>
        </w:rPr>
        <w:t>067,4</w:t>
      </w:r>
      <w:r w:rsidRPr="001872E6">
        <w:rPr>
          <w:rFonts w:ascii="Times New Roman" w:eastAsia="Times New Roman" w:hAnsi="Times New Roman" w:cs="Times New Roman"/>
          <w:sz w:val="28"/>
          <w:szCs w:val="28"/>
        </w:rPr>
        <w:t> тыс. руб.</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t>Статья 1</w:t>
      </w:r>
      <w:r w:rsidR="00434DEA" w:rsidRPr="001872E6">
        <w:rPr>
          <w:rStyle w:val="a7"/>
          <w:rFonts w:ascii="Times New Roman" w:hAnsi="Times New Roman" w:cs="Times New Roman"/>
          <w:color w:val="auto"/>
          <w:sz w:val="28"/>
          <w:szCs w:val="28"/>
        </w:rPr>
        <w:t>1</w:t>
      </w:r>
    </w:p>
    <w:p w:rsidR="00877B56" w:rsidRPr="001872E6" w:rsidRDefault="00877B56" w:rsidP="006502E9">
      <w:pPr>
        <w:widowControl/>
        <w:spacing w:line="276" w:lineRule="auto"/>
        <w:rPr>
          <w:rFonts w:ascii="Times New Roman" w:hAnsi="Times New Roman" w:cs="Times New Roman"/>
          <w:sz w:val="28"/>
          <w:szCs w:val="28"/>
        </w:rPr>
      </w:pPr>
    </w:p>
    <w:p w:rsidR="003635FB" w:rsidRPr="001872E6" w:rsidRDefault="003635FB"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Утвердить распределение бюджетных ассигнований на предоставление бюджетных инвестиций юридическим лицам, не являющимся государственными учреждениями и государственными унитарными предприятиями, на 2021 год в сумме 105 528 тыс. руб. согласно </w:t>
      </w:r>
      <w:hyperlink w:anchor="P67766" w:history="1">
        <w:r w:rsidRPr="001872E6">
          <w:rPr>
            <w:rFonts w:ascii="Times New Roman" w:eastAsia="Times New Roman" w:hAnsi="Times New Roman" w:cs="Times New Roman"/>
            <w:sz w:val="28"/>
            <w:szCs w:val="28"/>
          </w:rPr>
          <w:t>приложению 1</w:t>
        </w:r>
      </w:hyperlink>
      <w:r w:rsidR="00350657" w:rsidRPr="001872E6">
        <w:rPr>
          <w:rFonts w:ascii="Times New Roman" w:eastAsia="Times New Roman" w:hAnsi="Times New Roman" w:cs="Times New Roman"/>
          <w:sz w:val="28"/>
          <w:szCs w:val="28"/>
        </w:rPr>
        <w:t>7</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t>Статья 1</w:t>
      </w:r>
      <w:r w:rsidR="00434DEA" w:rsidRPr="001872E6">
        <w:rPr>
          <w:rStyle w:val="a7"/>
          <w:rFonts w:ascii="Times New Roman" w:hAnsi="Times New Roman" w:cs="Times New Roman"/>
          <w:color w:val="auto"/>
          <w:sz w:val="28"/>
          <w:szCs w:val="28"/>
        </w:rPr>
        <w:t>2</w:t>
      </w:r>
    </w:p>
    <w:p w:rsidR="00877B56" w:rsidRPr="001872E6" w:rsidRDefault="00877B56" w:rsidP="006502E9">
      <w:pPr>
        <w:widowControl/>
        <w:spacing w:line="276" w:lineRule="auto"/>
        <w:rPr>
          <w:rFonts w:ascii="Times New Roman" w:hAnsi="Times New Roman" w:cs="Times New Roman"/>
          <w:sz w:val="28"/>
          <w:szCs w:val="28"/>
        </w:rPr>
      </w:pPr>
    </w:p>
    <w:p w:rsidR="003635FB" w:rsidRPr="001872E6" w:rsidRDefault="003635FB"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Утвердить объем бюджетных ассигнований дорожного фонда Тверской области на 2021 год в сумме 12</w:t>
      </w:r>
      <w:r w:rsidR="00E90B92"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066</w:t>
      </w:r>
      <w:r w:rsidR="00E90B92"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535,9 тыс. руб., на 2022 год в сумме 12 296 197,6 тыс. руб., на 2023 год в сумме 14</w:t>
      </w:r>
      <w:r w:rsidR="00E90B92"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672</w:t>
      </w:r>
      <w:r w:rsidR="00E90B92"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921,5 тыс. руб., в том числе:</w:t>
      </w:r>
    </w:p>
    <w:p w:rsidR="003635FB" w:rsidRPr="001872E6" w:rsidRDefault="003635FB" w:rsidP="00B713F2">
      <w:pPr>
        <w:widowControl/>
        <w:spacing w:before="120" w:line="276" w:lineRule="auto"/>
        <w:rPr>
          <w:rFonts w:ascii="Times New Roman" w:eastAsiaTheme="minorHAnsi" w:hAnsi="Times New Roman" w:cs="Times New Roman"/>
          <w:sz w:val="28"/>
          <w:szCs w:val="22"/>
          <w:lang w:eastAsia="en-US"/>
        </w:rPr>
      </w:pPr>
      <w:r w:rsidRPr="001872E6">
        <w:rPr>
          <w:rFonts w:ascii="Times New Roman" w:eastAsia="Times New Roman" w:hAnsi="Times New Roman" w:cs="Times New Roman"/>
          <w:sz w:val="28"/>
          <w:szCs w:val="28"/>
          <w:lang w:eastAsia="zh-CN"/>
        </w:rPr>
        <w:t xml:space="preserve">на осуществление расходов на обслуживание долговых обязательств, связанных с использованием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 </w:t>
      </w:r>
      <w:r w:rsidRPr="001872E6">
        <w:rPr>
          <w:rFonts w:ascii="Times New Roman" w:eastAsia="Times New Roman" w:hAnsi="Times New Roman" w:cs="Times New Roman"/>
          <w:sz w:val="28"/>
          <w:szCs w:val="28"/>
        </w:rPr>
        <w:t>на 2021 год в сумме 857,3 тыс. руб., на 2022 год в сумме 857,3 тыс. руб., на 2023 год в сумме 857,3 тыс. руб.</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9" w:name="sub_12"/>
      <w:r w:rsidRPr="001872E6">
        <w:rPr>
          <w:rStyle w:val="a7"/>
          <w:rFonts w:ascii="Times New Roman" w:hAnsi="Times New Roman" w:cs="Times New Roman"/>
          <w:color w:val="auto"/>
          <w:sz w:val="28"/>
          <w:szCs w:val="28"/>
        </w:rPr>
        <w:t>Статья 1</w:t>
      </w:r>
      <w:r w:rsidR="00434DEA" w:rsidRPr="001872E6">
        <w:rPr>
          <w:rStyle w:val="a7"/>
          <w:rFonts w:ascii="Times New Roman" w:hAnsi="Times New Roman" w:cs="Times New Roman"/>
          <w:color w:val="auto"/>
          <w:sz w:val="28"/>
          <w:szCs w:val="28"/>
        </w:rPr>
        <w:t>3</w:t>
      </w:r>
    </w:p>
    <w:bookmarkEnd w:id="9"/>
    <w:p w:rsidR="00877B56" w:rsidRPr="001872E6" w:rsidRDefault="00877B56" w:rsidP="006502E9">
      <w:pPr>
        <w:widowControl/>
        <w:spacing w:line="276" w:lineRule="auto"/>
        <w:rPr>
          <w:rFonts w:ascii="Times New Roman" w:hAnsi="Times New Roman" w:cs="Times New Roman"/>
          <w:sz w:val="28"/>
          <w:szCs w:val="28"/>
        </w:rPr>
      </w:pPr>
    </w:p>
    <w:p w:rsidR="0034100D" w:rsidRPr="001872E6" w:rsidRDefault="003635FB" w:rsidP="00B713F2">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1. Установить, что средства единой субвенции, поступающие из </w:t>
      </w:r>
      <w:r w:rsidRPr="001872E6">
        <w:rPr>
          <w:rFonts w:ascii="Times New Roman" w:eastAsia="Times New Roman" w:hAnsi="Times New Roman" w:cs="Times New Roman"/>
          <w:sz w:val="28"/>
          <w:szCs w:val="28"/>
        </w:rPr>
        <w:lastRenderedPageBreak/>
        <w:t xml:space="preserve">федерального бюджета в 2021 году в сумме </w:t>
      </w:r>
      <w:r w:rsidR="0034100D" w:rsidRPr="001872E6">
        <w:rPr>
          <w:rFonts w:ascii="Times New Roman" w:eastAsia="Times New Roman" w:hAnsi="Times New Roman" w:cs="Times New Roman"/>
          <w:sz w:val="28"/>
          <w:szCs w:val="28"/>
        </w:rPr>
        <w:t>118</w:t>
      </w:r>
      <w:r w:rsidR="00597339">
        <w:rPr>
          <w:rFonts w:ascii="Times New Roman" w:eastAsia="Times New Roman" w:hAnsi="Times New Roman" w:cs="Times New Roman"/>
          <w:sz w:val="28"/>
          <w:szCs w:val="28"/>
        </w:rPr>
        <w:t> </w:t>
      </w:r>
      <w:r w:rsidR="0034100D" w:rsidRPr="001872E6">
        <w:rPr>
          <w:rFonts w:ascii="Times New Roman" w:eastAsia="Times New Roman" w:hAnsi="Times New Roman" w:cs="Times New Roman"/>
          <w:sz w:val="28"/>
          <w:szCs w:val="28"/>
        </w:rPr>
        <w:t>490,4</w:t>
      </w:r>
      <w:r w:rsidRPr="001872E6">
        <w:rPr>
          <w:rFonts w:ascii="Times New Roman" w:eastAsia="Times New Roman" w:hAnsi="Times New Roman" w:cs="Times New Roman"/>
          <w:sz w:val="28"/>
          <w:szCs w:val="28"/>
        </w:rPr>
        <w:t xml:space="preserve"> тыс. руб., в 2022 году в сумме </w:t>
      </w:r>
      <w:r w:rsidR="0034100D" w:rsidRPr="001872E6">
        <w:rPr>
          <w:rFonts w:ascii="Times New Roman" w:eastAsia="Times New Roman" w:hAnsi="Times New Roman" w:cs="Times New Roman"/>
          <w:sz w:val="28"/>
          <w:szCs w:val="28"/>
        </w:rPr>
        <w:t>119</w:t>
      </w:r>
      <w:r w:rsidR="00597339">
        <w:rPr>
          <w:rFonts w:ascii="Times New Roman" w:eastAsia="Times New Roman" w:hAnsi="Times New Roman" w:cs="Times New Roman"/>
          <w:sz w:val="28"/>
          <w:szCs w:val="28"/>
        </w:rPr>
        <w:t> </w:t>
      </w:r>
      <w:r w:rsidR="0034100D" w:rsidRPr="001872E6">
        <w:rPr>
          <w:rFonts w:ascii="Times New Roman" w:eastAsia="Times New Roman" w:hAnsi="Times New Roman" w:cs="Times New Roman"/>
          <w:sz w:val="28"/>
          <w:szCs w:val="28"/>
        </w:rPr>
        <w:t>694,8</w:t>
      </w:r>
      <w:r w:rsidRPr="001872E6">
        <w:rPr>
          <w:rFonts w:ascii="Times New Roman" w:eastAsia="Times New Roman" w:hAnsi="Times New Roman" w:cs="Times New Roman"/>
          <w:sz w:val="28"/>
          <w:szCs w:val="28"/>
        </w:rPr>
        <w:t xml:space="preserve"> тыс. руб., в 2023 году в сумме </w:t>
      </w:r>
      <w:r w:rsidR="0034100D" w:rsidRPr="001872E6">
        <w:rPr>
          <w:rFonts w:ascii="Times New Roman" w:eastAsia="Times New Roman" w:hAnsi="Times New Roman" w:cs="Times New Roman"/>
          <w:sz w:val="28"/>
          <w:szCs w:val="28"/>
        </w:rPr>
        <w:t>140</w:t>
      </w:r>
      <w:r w:rsidR="00597339">
        <w:rPr>
          <w:rFonts w:ascii="Times New Roman" w:eastAsia="Times New Roman" w:hAnsi="Times New Roman" w:cs="Times New Roman"/>
          <w:sz w:val="28"/>
          <w:szCs w:val="28"/>
        </w:rPr>
        <w:t> </w:t>
      </w:r>
      <w:r w:rsidR="0034100D" w:rsidRPr="001872E6">
        <w:rPr>
          <w:rFonts w:ascii="Times New Roman" w:eastAsia="Times New Roman" w:hAnsi="Times New Roman" w:cs="Times New Roman"/>
          <w:sz w:val="28"/>
          <w:szCs w:val="28"/>
        </w:rPr>
        <w:t>823,4</w:t>
      </w:r>
      <w:r w:rsidRPr="001872E6">
        <w:rPr>
          <w:rFonts w:ascii="Times New Roman" w:eastAsia="Times New Roman" w:hAnsi="Times New Roman" w:cs="Times New Roman"/>
          <w:sz w:val="28"/>
          <w:szCs w:val="28"/>
        </w:rPr>
        <w:t xml:space="preserve"> тыс. руб., направляются:</w:t>
      </w:r>
      <w:r w:rsidR="00AB268A" w:rsidRPr="001872E6">
        <w:rPr>
          <w:rFonts w:ascii="Times New Roman" w:eastAsia="Times New Roman" w:hAnsi="Times New Roman" w:cs="Times New Roman"/>
          <w:sz w:val="28"/>
          <w:szCs w:val="28"/>
        </w:rPr>
        <w:tab/>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1) на осуществление переданных органам государственной власти субъектов Российской Федерации в соответствии с </w:t>
      </w:r>
      <w:hyperlink r:id="rId11" w:history="1">
        <w:r w:rsidRPr="001872E6">
          <w:rPr>
            <w:rFonts w:ascii="Times New Roman" w:eastAsia="Times New Roman" w:hAnsi="Times New Roman" w:cs="Times New Roman"/>
            <w:sz w:val="28"/>
            <w:szCs w:val="28"/>
          </w:rPr>
          <w:t>частью первой статьи 6</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животном мире</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полномочий Российской Федерации в области организации, регулирования и охраны водных биологических ресурсов в 2021 году в сумме </w:t>
      </w:r>
      <w:r w:rsidR="006E52F4" w:rsidRPr="001872E6">
        <w:rPr>
          <w:rFonts w:ascii="Times New Roman" w:eastAsia="Times New Roman" w:hAnsi="Times New Roman" w:cs="Times New Roman"/>
          <w:sz w:val="28"/>
          <w:szCs w:val="28"/>
        </w:rPr>
        <w:t>119,1</w:t>
      </w:r>
      <w:r w:rsidRPr="001872E6">
        <w:rPr>
          <w:rFonts w:ascii="Times New Roman" w:eastAsia="Times New Roman" w:hAnsi="Times New Roman" w:cs="Times New Roman"/>
          <w:sz w:val="28"/>
          <w:szCs w:val="28"/>
        </w:rPr>
        <w:t xml:space="preserve"> тыс. руб., в 2022 году в сумме 1</w:t>
      </w:r>
      <w:r w:rsidR="006E52F4" w:rsidRPr="001872E6">
        <w:rPr>
          <w:rFonts w:ascii="Times New Roman" w:eastAsia="Times New Roman" w:hAnsi="Times New Roman" w:cs="Times New Roman"/>
          <w:sz w:val="28"/>
          <w:szCs w:val="28"/>
        </w:rPr>
        <w:t>19,1</w:t>
      </w:r>
      <w:r w:rsidRPr="001872E6">
        <w:rPr>
          <w:rFonts w:ascii="Times New Roman" w:eastAsia="Times New Roman" w:hAnsi="Times New Roman" w:cs="Times New Roman"/>
          <w:sz w:val="28"/>
          <w:szCs w:val="28"/>
        </w:rPr>
        <w:t xml:space="preserve"> тыс. руб., в 2023 году в сумме 107,2 тыс. руб.;</w:t>
      </w:r>
      <w:r w:rsidR="006E52F4" w:rsidRPr="001872E6">
        <w:rPr>
          <w:rFonts w:ascii="Times New Roman" w:hAnsi="Times New Roman" w:cs="Times New Roman"/>
        </w:rPr>
        <w:t xml:space="preserve"> </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2) на осуществление переданных органам государственной власти субъектов Российской Федерации в соответствии с </w:t>
      </w:r>
      <w:hyperlink r:id="rId12" w:history="1">
        <w:r w:rsidRPr="001872E6">
          <w:rPr>
            <w:rFonts w:ascii="Times New Roman" w:eastAsia="Times New Roman" w:hAnsi="Times New Roman" w:cs="Times New Roman"/>
            <w:sz w:val="28"/>
            <w:szCs w:val="28"/>
          </w:rPr>
          <w:t>частью первой статьи 6</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животном мире</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2021 году в сумме 7</w:t>
      </w:r>
      <w:r w:rsidR="006E52F4" w:rsidRPr="001872E6">
        <w:rPr>
          <w:rFonts w:ascii="Times New Roman" w:eastAsia="Times New Roman" w:hAnsi="Times New Roman" w:cs="Times New Roman"/>
          <w:sz w:val="28"/>
          <w:szCs w:val="28"/>
        </w:rPr>
        <w:t>8,8</w:t>
      </w:r>
      <w:r w:rsidRPr="001872E6">
        <w:rPr>
          <w:rFonts w:ascii="Times New Roman" w:eastAsia="Times New Roman" w:hAnsi="Times New Roman" w:cs="Times New Roman"/>
          <w:sz w:val="28"/>
          <w:szCs w:val="28"/>
        </w:rPr>
        <w:t xml:space="preserve"> тыс. руб., в 2022 году в сумме 7</w:t>
      </w:r>
      <w:r w:rsidR="006E52F4" w:rsidRPr="001872E6">
        <w:rPr>
          <w:rFonts w:ascii="Times New Roman" w:eastAsia="Times New Roman" w:hAnsi="Times New Roman" w:cs="Times New Roman"/>
          <w:sz w:val="28"/>
          <w:szCs w:val="28"/>
        </w:rPr>
        <w:t>8,8</w:t>
      </w:r>
      <w:r w:rsidRPr="001872E6">
        <w:rPr>
          <w:rFonts w:ascii="Times New Roman" w:eastAsia="Times New Roman" w:hAnsi="Times New Roman" w:cs="Times New Roman"/>
          <w:sz w:val="28"/>
          <w:szCs w:val="28"/>
        </w:rPr>
        <w:t xml:space="preserve"> тыс. руб., в 2023 году в сумме </w:t>
      </w:r>
      <w:r w:rsidR="006E52F4" w:rsidRPr="001872E6">
        <w:rPr>
          <w:rFonts w:ascii="Times New Roman" w:eastAsia="Times New Roman" w:hAnsi="Times New Roman" w:cs="Times New Roman"/>
          <w:sz w:val="28"/>
          <w:szCs w:val="28"/>
        </w:rPr>
        <w:t>71</w:t>
      </w:r>
      <w:r w:rsidRPr="001872E6">
        <w:rPr>
          <w:rFonts w:ascii="Times New Roman" w:eastAsia="Times New Roman" w:hAnsi="Times New Roman" w:cs="Times New Roman"/>
          <w:sz w:val="28"/>
          <w:szCs w:val="28"/>
        </w:rPr>
        <w:t xml:space="preserve"> тыс. руб.;</w:t>
      </w:r>
    </w:p>
    <w:p w:rsidR="003635FB" w:rsidRPr="001872E6" w:rsidRDefault="003635FB" w:rsidP="00B713F2">
      <w:pPr>
        <w:widowControl/>
        <w:suppressAutoHyphens/>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lang w:eastAsia="zh-CN"/>
        </w:rPr>
        <w:t xml:space="preserve">3) на осуществление переданных органам государственной власти субъектов Российской Федерации в соответствии с </w:t>
      </w:r>
      <w:hyperlink r:id="rId13" w:history="1">
        <w:r w:rsidRPr="001872E6">
          <w:rPr>
            <w:rFonts w:ascii="Times New Roman" w:eastAsia="Times New Roman" w:hAnsi="Times New Roman" w:cs="Times New Roman"/>
            <w:sz w:val="28"/>
            <w:szCs w:val="28"/>
            <w:lang w:eastAsia="zh-CN"/>
          </w:rPr>
          <w:t>пунктом 1 статьи 4</w:t>
        </w:r>
      </w:hyperlink>
      <w:r w:rsidRPr="001872E6">
        <w:rPr>
          <w:rFonts w:ascii="Times New Roman" w:eastAsia="Times New Roman" w:hAnsi="Times New Roman" w:cs="Times New Roman"/>
          <w:sz w:val="28"/>
          <w:szCs w:val="28"/>
          <w:lang w:eastAsia="zh-CN"/>
        </w:rPr>
        <w:t xml:space="preserve"> Федерального </w:t>
      </w:r>
      <w:r w:rsidR="00E41726" w:rsidRPr="001872E6">
        <w:rPr>
          <w:rFonts w:ascii="Times New Roman" w:eastAsia="Times New Roman" w:hAnsi="Times New Roman" w:cs="Times New Roman"/>
          <w:sz w:val="28"/>
          <w:szCs w:val="28"/>
          <w:lang w:eastAsia="zh-CN"/>
        </w:rPr>
        <w:t>закона</w:t>
      </w:r>
      <w:r w:rsidRPr="001872E6">
        <w:rPr>
          <w:rFonts w:ascii="Times New Roman" w:eastAsia="Times New Roman" w:hAnsi="Times New Roman" w:cs="Times New Roman"/>
          <w:sz w:val="28"/>
          <w:szCs w:val="28"/>
          <w:lang w:eastAsia="zh-CN"/>
        </w:rPr>
        <w:t xml:space="preserve"> </w:t>
      </w:r>
      <w:r w:rsidR="00B62805" w:rsidRPr="001872E6">
        <w:rPr>
          <w:rFonts w:ascii="Times New Roman" w:eastAsia="Times New Roman" w:hAnsi="Times New Roman" w:cs="Times New Roman"/>
          <w:sz w:val="28"/>
          <w:szCs w:val="28"/>
          <w:lang w:eastAsia="zh-CN"/>
        </w:rPr>
        <w:t>«</w:t>
      </w:r>
      <w:r w:rsidRPr="001872E6">
        <w:rPr>
          <w:rFonts w:ascii="Times New Roman" w:eastAsia="Times New Roman" w:hAnsi="Times New Roman" w:cs="Times New Roman"/>
          <w:sz w:val="28"/>
          <w:szCs w:val="28"/>
          <w:lang w:eastAsia="zh-CN"/>
        </w:rPr>
        <w:t>Об актах гражданского состояния</w:t>
      </w:r>
      <w:r w:rsidR="00B62805" w:rsidRPr="001872E6">
        <w:rPr>
          <w:rFonts w:ascii="Times New Roman" w:eastAsia="Times New Roman" w:hAnsi="Times New Roman" w:cs="Times New Roman"/>
          <w:sz w:val="28"/>
          <w:szCs w:val="28"/>
          <w:lang w:eastAsia="zh-CN"/>
        </w:rPr>
        <w:t>»</w:t>
      </w:r>
      <w:r w:rsidRPr="001872E6">
        <w:rPr>
          <w:rFonts w:ascii="Times New Roman" w:eastAsia="Times New Roman" w:hAnsi="Times New Roman" w:cs="Times New Roman"/>
          <w:sz w:val="28"/>
          <w:szCs w:val="28"/>
          <w:lang w:eastAsia="zh-CN"/>
        </w:rPr>
        <w:t xml:space="preserve"> полномочий Российской Федерации на государственную регистрацию актов гражданского состояния </w:t>
      </w:r>
      <w:r w:rsidRPr="001872E6">
        <w:rPr>
          <w:rFonts w:ascii="Times New Roman" w:eastAsia="Times New Roman" w:hAnsi="Times New Roman" w:cs="Times New Roman"/>
          <w:sz w:val="28"/>
          <w:szCs w:val="28"/>
        </w:rPr>
        <w:t xml:space="preserve">в 2021 году в сумме </w:t>
      </w:r>
      <w:r w:rsidR="006D5D7C" w:rsidRPr="001872E6">
        <w:rPr>
          <w:rFonts w:ascii="Times New Roman" w:eastAsia="Times New Roman" w:hAnsi="Times New Roman" w:cs="Times New Roman"/>
          <w:sz w:val="28"/>
          <w:szCs w:val="28"/>
        </w:rPr>
        <w:t>54</w:t>
      </w:r>
      <w:r w:rsidR="00597339">
        <w:rPr>
          <w:rFonts w:ascii="Times New Roman" w:eastAsia="Times New Roman" w:hAnsi="Times New Roman" w:cs="Times New Roman"/>
          <w:sz w:val="28"/>
          <w:szCs w:val="28"/>
        </w:rPr>
        <w:t> </w:t>
      </w:r>
      <w:r w:rsidR="006D5D7C" w:rsidRPr="001872E6">
        <w:rPr>
          <w:rFonts w:ascii="Times New Roman" w:eastAsia="Times New Roman" w:hAnsi="Times New Roman" w:cs="Times New Roman"/>
          <w:sz w:val="28"/>
          <w:szCs w:val="28"/>
        </w:rPr>
        <w:t>695,2</w:t>
      </w:r>
      <w:r w:rsidRPr="001872E6">
        <w:rPr>
          <w:rFonts w:ascii="Times New Roman" w:eastAsia="Times New Roman" w:hAnsi="Times New Roman" w:cs="Times New Roman"/>
          <w:sz w:val="28"/>
          <w:szCs w:val="28"/>
        </w:rPr>
        <w:t xml:space="preserve"> тыс. руб., в 2022 году в сумме </w:t>
      </w:r>
      <w:r w:rsidR="006D5D7C" w:rsidRPr="001872E6">
        <w:rPr>
          <w:rFonts w:ascii="Times New Roman" w:eastAsia="Times New Roman" w:hAnsi="Times New Roman" w:cs="Times New Roman"/>
          <w:sz w:val="28"/>
          <w:szCs w:val="28"/>
        </w:rPr>
        <w:t>55 222,4</w:t>
      </w:r>
      <w:r w:rsidRPr="001872E6">
        <w:rPr>
          <w:rFonts w:ascii="Times New Roman" w:eastAsia="Times New Roman" w:hAnsi="Times New Roman" w:cs="Times New Roman"/>
          <w:sz w:val="28"/>
          <w:szCs w:val="28"/>
        </w:rPr>
        <w:t> тыс. руб., в 2023 году в сумме 74</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743,5 тыс. руб.;</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4) на осуществление переданных органам государственной власти субъектов Российской Федерации в соответствии с </w:t>
      </w:r>
      <w:hyperlink r:id="rId14" w:history="1">
        <w:r w:rsidRPr="001872E6">
          <w:rPr>
            <w:rFonts w:ascii="Times New Roman" w:eastAsia="Times New Roman" w:hAnsi="Times New Roman" w:cs="Times New Roman"/>
            <w:sz w:val="28"/>
            <w:szCs w:val="28"/>
          </w:rPr>
          <w:t>пунктом 3 статьи 25</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Об основах системы профилактики безнадзорности и правонарушений несовершеннолетних</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2021 году в сумме 180,8 тыс. руб., в 2022 году в сумме 180,8 тыс. руб., в 2023 году в сумме 180,8 тыс. руб.;</w:t>
      </w:r>
    </w:p>
    <w:p w:rsidR="0034100D" w:rsidRPr="001872E6" w:rsidRDefault="003635FB" w:rsidP="00B713F2">
      <w:pPr>
        <w:adjustRightInd/>
        <w:spacing w:before="120" w:line="276" w:lineRule="auto"/>
        <w:rPr>
          <w:rFonts w:ascii="Times New Roman" w:hAnsi="Times New Roman" w:cs="Times New Roman"/>
        </w:rPr>
      </w:pPr>
      <w:r w:rsidRPr="001872E6">
        <w:rPr>
          <w:rFonts w:ascii="Times New Roman" w:eastAsia="Times New Roman" w:hAnsi="Times New Roman" w:cs="Times New Roman"/>
          <w:sz w:val="28"/>
          <w:szCs w:val="28"/>
        </w:rPr>
        <w:t xml:space="preserve">5) на осуществление переданных органам государственной власти субъектов Российской Федерации в соответствии с </w:t>
      </w:r>
      <w:hyperlink r:id="rId15" w:history="1">
        <w:r w:rsidRPr="001872E6">
          <w:rPr>
            <w:rFonts w:ascii="Times New Roman" w:eastAsia="Times New Roman" w:hAnsi="Times New Roman" w:cs="Times New Roman"/>
            <w:sz w:val="28"/>
            <w:szCs w:val="28"/>
          </w:rPr>
          <w:t>пунктом 1 статьи 9.1</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Об объектах культурного наследия (памятниках истории и культуры) народов Российской Федерации</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полномочий </w:t>
      </w:r>
      <w:r w:rsidRPr="001872E6">
        <w:rPr>
          <w:rFonts w:ascii="Times New Roman" w:eastAsia="Times New Roman" w:hAnsi="Times New Roman" w:cs="Times New Roman"/>
          <w:sz w:val="28"/>
          <w:szCs w:val="28"/>
        </w:rPr>
        <w:lastRenderedPageBreak/>
        <w:t>Российской Федерации в отношении объектов культурного наследия в 2021 году в сумме 37 576,6 тыс. руб., в 2022 году в сумме 37 979,4 тыс. руб., в 2023 году в сумме 39 642,1 тыс. руб.;</w:t>
      </w:r>
      <w:r w:rsidR="0034100D" w:rsidRPr="001872E6">
        <w:rPr>
          <w:rFonts w:ascii="Times New Roman" w:hAnsi="Times New Roman" w:cs="Times New Roman"/>
        </w:rPr>
        <w:t xml:space="preserve"> </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6) на осуществление переданных органам государственной власти субъектов Российской Федерации в соответствии с </w:t>
      </w:r>
      <w:hyperlink r:id="rId16" w:history="1">
        <w:r w:rsidRPr="001872E6">
          <w:rPr>
            <w:rFonts w:ascii="Times New Roman" w:eastAsia="Times New Roman" w:hAnsi="Times New Roman" w:cs="Times New Roman"/>
            <w:sz w:val="28"/>
            <w:szCs w:val="28"/>
          </w:rPr>
          <w:t>частью 1 статьи 33</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Об охоте и о сохранении охотничьих ресурсов и о внесении изменений в отдельные законодательные акты Российской Федерации</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полномочий Российской Федерации в области охраны и использования охотничьих ресурсов в 2021 году в сумме </w:t>
      </w:r>
      <w:r w:rsidR="006E52F4" w:rsidRPr="001872E6">
        <w:rPr>
          <w:rFonts w:ascii="Times New Roman" w:eastAsia="Times New Roman" w:hAnsi="Times New Roman" w:cs="Times New Roman"/>
          <w:sz w:val="28"/>
          <w:szCs w:val="28"/>
        </w:rPr>
        <w:t>13</w:t>
      </w:r>
      <w:r w:rsidR="00597339">
        <w:rPr>
          <w:rFonts w:ascii="Times New Roman" w:eastAsia="Times New Roman" w:hAnsi="Times New Roman" w:cs="Times New Roman"/>
          <w:sz w:val="28"/>
          <w:szCs w:val="28"/>
        </w:rPr>
        <w:t> </w:t>
      </w:r>
      <w:r w:rsidR="006E52F4" w:rsidRPr="001872E6">
        <w:rPr>
          <w:rFonts w:ascii="Times New Roman" w:eastAsia="Times New Roman" w:hAnsi="Times New Roman" w:cs="Times New Roman"/>
          <w:sz w:val="28"/>
          <w:szCs w:val="28"/>
        </w:rPr>
        <w:t>084,9</w:t>
      </w:r>
      <w:r w:rsidRPr="001872E6">
        <w:rPr>
          <w:rFonts w:ascii="Times New Roman" w:eastAsia="Times New Roman" w:hAnsi="Times New Roman" w:cs="Times New Roman"/>
          <w:sz w:val="28"/>
          <w:szCs w:val="28"/>
        </w:rPr>
        <w:t xml:space="preserve"> тыс. руб., в 2022 году в сумме </w:t>
      </w:r>
      <w:r w:rsidR="006E52F4" w:rsidRPr="001872E6">
        <w:rPr>
          <w:rFonts w:ascii="Times New Roman" w:eastAsia="Times New Roman" w:hAnsi="Times New Roman" w:cs="Times New Roman"/>
          <w:sz w:val="28"/>
          <w:szCs w:val="28"/>
        </w:rPr>
        <w:t>13</w:t>
      </w:r>
      <w:r w:rsidR="00597339">
        <w:rPr>
          <w:rFonts w:ascii="Times New Roman" w:eastAsia="Times New Roman" w:hAnsi="Times New Roman" w:cs="Times New Roman"/>
          <w:sz w:val="28"/>
          <w:szCs w:val="28"/>
        </w:rPr>
        <w:t> </w:t>
      </w:r>
      <w:r w:rsidR="006E52F4" w:rsidRPr="001872E6">
        <w:rPr>
          <w:rFonts w:ascii="Times New Roman" w:eastAsia="Times New Roman" w:hAnsi="Times New Roman" w:cs="Times New Roman"/>
          <w:sz w:val="28"/>
          <w:szCs w:val="28"/>
        </w:rPr>
        <w:t>175,5</w:t>
      </w:r>
      <w:r w:rsidRPr="001872E6">
        <w:rPr>
          <w:rFonts w:ascii="Times New Roman" w:eastAsia="Times New Roman" w:hAnsi="Times New Roman" w:cs="Times New Roman"/>
          <w:sz w:val="28"/>
          <w:szCs w:val="28"/>
        </w:rPr>
        <w:t xml:space="preserve"> тыс. руб., в 2023 году в сумме 13 140 тыс. руб.;</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7) на осуществление переданных органам государственной власти субъектов Российской Федерации в соответствии с частью 1 статьи 15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Об основах охраны здоровья граждан в Российской Федерации</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полномочий Российской Федерации в сфере охраны здоровья в 2021 году в сумме 1</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677,9 тыс. руб., в 2022 году в сумме 1</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677,9 тыс. руб., в 2023 году в сумме 1</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677,9 тыс. руб.;</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8) на осуществление переданных органам государственной власти субъектов Российской Федерации в соответствии с частью 1 статьи 7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Об образовании в Российской Федерации</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полномочий Российской Федерации в сфере образования в 2021 году в сумме 11</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077,1 тыс. руб., в 2022 году в сумме 11</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260,9 тыс. руб., в 2023 году в сумме 11</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260,9 тыс. руб.</w:t>
      </w:r>
    </w:p>
    <w:p w:rsidR="003635FB" w:rsidRPr="001872E6" w:rsidRDefault="003635FB" w:rsidP="00B713F2">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Установить, что средства, поступающие в областной бюджет в виде субвенций (за исключением единой субвенции), направляются:</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на осуществление первичного воинского учета на территориях, где отсутствуют военные комиссариаты, в 2021 году в сумме 30</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033,1 тыс. руб., в 2022 году в сумме 30 331,8 тыс. руб., в 2023 году в сумме 31</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484,6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на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в 2021 году в сумме 786,3</w:t>
      </w:r>
      <w:r w:rsidR="006D796A"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тыс. руб., в 2022 году в сумме 4</w:t>
      </w:r>
      <w:r w:rsidR="00597339">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747,6 тыс. руб., в 2023 году в сумме 375,4</w:t>
      </w:r>
      <w:r w:rsidR="006D796A"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на осуществление отдельных полномочий Российской Федерации в области водных отношений в 2021 году в сумме 13 619,7 тыс. руб., в 2022 году в сумме 13 624,3 тыс. руб., в 2023 году в сумме 15 361,2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осуществление отдельных полномочий Российской Федерации </w:t>
      </w:r>
      <w:r w:rsidRPr="001872E6">
        <w:rPr>
          <w:rFonts w:ascii="Times New Roman" w:eastAsia="Times New Roman" w:hAnsi="Times New Roman" w:cs="Times New Roman"/>
          <w:sz w:val="28"/>
          <w:szCs w:val="28"/>
        </w:rPr>
        <w:lastRenderedPageBreak/>
        <w:t xml:space="preserve">в области лесных отношений в 2021 году в сумме </w:t>
      </w:r>
      <w:r w:rsidR="006D796A" w:rsidRPr="001872E6">
        <w:rPr>
          <w:rFonts w:ascii="Times New Roman" w:eastAsia="Times New Roman" w:hAnsi="Times New Roman" w:cs="Times New Roman"/>
          <w:sz w:val="28"/>
          <w:szCs w:val="28"/>
        </w:rPr>
        <w:t>248</w:t>
      </w:r>
      <w:r w:rsidR="000E4DCC">
        <w:rPr>
          <w:rFonts w:ascii="Times New Roman" w:eastAsia="Times New Roman" w:hAnsi="Times New Roman" w:cs="Times New Roman"/>
          <w:sz w:val="28"/>
          <w:szCs w:val="28"/>
        </w:rPr>
        <w:t> </w:t>
      </w:r>
      <w:r w:rsidR="006D796A" w:rsidRPr="001872E6">
        <w:rPr>
          <w:rFonts w:ascii="Times New Roman" w:eastAsia="Times New Roman" w:hAnsi="Times New Roman" w:cs="Times New Roman"/>
          <w:sz w:val="28"/>
          <w:szCs w:val="28"/>
        </w:rPr>
        <w:t>677,5</w:t>
      </w:r>
      <w:r w:rsidRPr="001872E6">
        <w:rPr>
          <w:rFonts w:ascii="Times New Roman" w:eastAsia="Times New Roman" w:hAnsi="Times New Roman" w:cs="Times New Roman"/>
          <w:sz w:val="28"/>
          <w:szCs w:val="28"/>
        </w:rPr>
        <w:t xml:space="preserve"> тыс. руб., в 2022 году в сумме 276 738,8 тыс. руб., в 2023 году в сумме 286 270,5 тыс. руб.; </w:t>
      </w:r>
    </w:p>
    <w:p w:rsidR="003635FB" w:rsidRPr="001872E6" w:rsidRDefault="003635FB" w:rsidP="00B713F2">
      <w:pPr>
        <w:pStyle w:val="ac"/>
        <w:widowControl/>
        <w:numPr>
          <w:ilvl w:val="0"/>
          <w:numId w:val="6"/>
        </w:numPr>
        <w:tabs>
          <w:tab w:val="left" w:pos="1276"/>
        </w:tabs>
        <w:suppressAutoHyphens/>
        <w:spacing w:before="120" w:line="276" w:lineRule="auto"/>
        <w:ind w:left="0" w:firstLine="720"/>
        <w:contextualSpacing w:val="0"/>
        <w:rPr>
          <w:rFonts w:ascii="Times New Roman" w:eastAsia="Times New Roman" w:hAnsi="Times New Roman" w:cs="Times New Roman"/>
          <w:sz w:val="28"/>
          <w:szCs w:val="28"/>
        </w:rPr>
      </w:pPr>
      <w:bookmarkStart w:id="10" w:name="sub_80"/>
      <w:r w:rsidRPr="001872E6">
        <w:rPr>
          <w:rFonts w:ascii="Times New Roman" w:eastAsia="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 законом от 12 января 1995 года № 5-ФЗ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ветеранах</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2021 году в сумме </w:t>
      </w:r>
      <w:r w:rsidR="009E6AFE" w:rsidRPr="001872E6">
        <w:rPr>
          <w:rFonts w:ascii="Times New Roman" w:eastAsia="Times New Roman" w:hAnsi="Times New Roman" w:cs="Times New Roman"/>
          <w:sz w:val="28"/>
          <w:szCs w:val="28"/>
        </w:rPr>
        <w:t>6</w:t>
      </w:r>
      <w:r w:rsidR="00955F98" w:rsidRPr="001872E6">
        <w:rPr>
          <w:rFonts w:ascii="Times New Roman" w:eastAsia="Times New Roman" w:hAnsi="Times New Roman" w:cs="Times New Roman"/>
          <w:sz w:val="28"/>
          <w:szCs w:val="28"/>
        </w:rPr>
        <w:t> </w:t>
      </w:r>
      <w:r w:rsidR="009E6AFE" w:rsidRPr="001872E6">
        <w:rPr>
          <w:rFonts w:ascii="Times New Roman" w:eastAsia="Times New Roman" w:hAnsi="Times New Roman" w:cs="Times New Roman"/>
          <w:sz w:val="28"/>
          <w:szCs w:val="28"/>
        </w:rPr>
        <w:t>145,3 </w:t>
      </w:r>
      <w:r w:rsidRPr="001872E6">
        <w:rPr>
          <w:rFonts w:ascii="Times New Roman" w:eastAsia="Times New Roman" w:hAnsi="Times New Roman" w:cs="Times New Roman"/>
          <w:sz w:val="28"/>
          <w:szCs w:val="28"/>
        </w:rPr>
        <w:t xml:space="preserve">тыс. руб., в 2022 году в сумме </w:t>
      </w:r>
      <w:r w:rsidR="009E6AFE" w:rsidRPr="001872E6">
        <w:rPr>
          <w:rFonts w:ascii="Times New Roman" w:eastAsia="Times New Roman" w:hAnsi="Times New Roman" w:cs="Times New Roman"/>
          <w:sz w:val="28"/>
          <w:szCs w:val="28"/>
        </w:rPr>
        <w:t>6</w:t>
      </w:r>
      <w:r w:rsidR="00955F98" w:rsidRPr="001872E6">
        <w:rPr>
          <w:rFonts w:ascii="Times New Roman" w:eastAsia="Times New Roman" w:hAnsi="Times New Roman" w:cs="Times New Roman"/>
          <w:sz w:val="28"/>
          <w:szCs w:val="28"/>
        </w:rPr>
        <w:t> </w:t>
      </w:r>
      <w:r w:rsidR="009E6AFE" w:rsidRPr="001872E6">
        <w:rPr>
          <w:rFonts w:ascii="Times New Roman" w:eastAsia="Times New Roman" w:hAnsi="Times New Roman" w:cs="Times New Roman"/>
          <w:sz w:val="28"/>
          <w:szCs w:val="28"/>
        </w:rPr>
        <w:t xml:space="preserve">116,4 </w:t>
      </w:r>
      <w:r w:rsidRPr="001872E6">
        <w:rPr>
          <w:rFonts w:ascii="Times New Roman" w:eastAsia="Times New Roman" w:hAnsi="Times New Roman" w:cs="Times New Roman"/>
          <w:sz w:val="28"/>
          <w:szCs w:val="28"/>
        </w:rPr>
        <w:t xml:space="preserve">тыс. руб., в 2023 году в сумме </w:t>
      </w:r>
      <w:r w:rsidR="009E6AFE" w:rsidRPr="001872E6">
        <w:rPr>
          <w:rFonts w:ascii="Times New Roman" w:eastAsia="Times New Roman" w:hAnsi="Times New Roman" w:cs="Times New Roman"/>
          <w:sz w:val="28"/>
          <w:szCs w:val="28"/>
        </w:rPr>
        <w:t>5</w:t>
      </w:r>
      <w:r w:rsidR="00955F98" w:rsidRPr="001872E6">
        <w:rPr>
          <w:rFonts w:ascii="Times New Roman" w:eastAsia="Times New Roman" w:hAnsi="Times New Roman" w:cs="Times New Roman"/>
          <w:sz w:val="28"/>
          <w:szCs w:val="28"/>
        </w:rPr>
        <w:t> </w:t>
      </w:r>
      <w:r w:rsidR="009E6AFE" w:rsidRPr="001872E6">
        <w:rPr>
          <w:rFonts w:ascii="Times New Roman" w:eastAsia="Times New Roman" w:hAnsi="Times New Roman" w:cs="Times New Roman"/>
          <w:sz w:val="28"/>
          <w:szCs w:val="28"/>
        </w:rPr>
        <w:t>364,9</w:t>
      </w:r>
      <w:r w:rsidR="00E8563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тыс. руб.;</w:t>
      </w:r>
    </w:p>
    <w:p w:rsidR="005A0E96" w:rsidRPr="001872E6" w:rsidRDefault="009E6AFE" w:rsidP="00B713F2">
      <w:pPr>
        <w:pStyle w:val="ac"/>
        <w:widowControl/>
        <w:numPr>
          <w:ilvl w:val="0"/>
          <w:numId w:val="6"/>
        </w:numPr>
        <w:tabs>
          <w:tab w:val="left" w:pos="1276"/>
        </w:tabs>
        <w:suppressAutoHyphens/>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 законом от 12 января 1995 года № 5-ФЗ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ветеранах</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соответствии с Указом Президента Российской Федерации от 7 мая 2008 года № 714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Об обеспечении жильем ветеранов Великой Отечественной войны 1941 - 1945 годов</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w:t>
      </w:r>
      <w:r w:rsidR="005A0E96" w:rsidRPr="001872E6">
        <w:rPr>
          <w:rFonts w:ascii="Times New Roman" w:eastAsia="Times New Roman" w:hAnsi="Times New Roman" w:cs="Times New Roman"/>
          <w:sz w:val="28"/>
          <w:szCs w:val="28"/>
        </w:rPr>
        <w:t>в 2021 году в сумме 22 891,8 тыс. руб., в 2022 году в сумме 16 542,5 тыс. руб., в 2023 году в сумме 14</w:t>
      </w:r>
      <w:r w:rsidR="000E4DCC">
        <w:rPr>
          <w:rFonts w:ascii="Times New Roman" w:eastAsia="Times New Roman" w:hAnsi="Times New Roman" w:cs="Times New Roman"/>
          <w:sz w:val="28"/>
          <w:szCs w:val="28"/>
        </w:rPr>
        <w:t> </w:t>
      </w:r>
      <w:r w:rsidR="005A0E96" w:rsidRPr="001872E6">
        <w:rPr>
          <w:rFonts w:ascii="Times New Roman" w:eastAsia="Times New Roman" w:hAnsi="Times New Roman" w:cs="Times New Roman"/>
          <w:sz w:val="28"/>
          <w:szCs w:val="28"/>
        </w:rPr>
        <w:t>869,6 тыс. руб.;</w:t>
      </w:r>
    </w:p>
    <w:bookmarkEnd w:id="10"/>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2021 году в сумме 33 781,6</w:t>
      </w:r>
      <w:r w:rsidR="00955F98"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тыс. руб., в 2022 году в сумме 34 599,7 тыс. руб., в 2023 году в сумме 35</w:t>
      </w:r>
      <w:r w:rsidRPr="001872E6">
        <w:rPr>
          <w:rFonts w:ascii="Times New Roman" w:eastAsia="Times New Roman" w:hAnsi="Times New Roman" w:cs="Times New Roman"/>
          <w:sz w:val="28"/>
          <w:szCs w:val="28"/>
          <w:lang w:val="en-US"/>
        </w:rPr>
        <w:t> </w:t>
      </w:r>
      <w:r w:rsidRPr="001872E6">
        <w:rPr>
          <w:rFonts w:ascii="Times New Roman" w:eastAsia="Times New Roman" w:hAnsi="Times New Roman" w:cs="Times New Roman"/>
          <w:sz w:val="28"/>
          <w:szCs w:val="28"/>
        </w:rPr>
        <w:t>613,9</w:t>
      </w:r>
      <w:r w:rsidR="00955F98"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 законом от 24 ноября 1995 года № 181-ФЗ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социальной защите инвалидов в Российской Федерации</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2021 году в сумме </w:t>
      </w:r>
      <w:r w:rsidR="006C3CC2" w:rsidRPr="001872E6">
        <w:rPr>
          <w:rFonts w:ascii="Times New Roman" w:eastAsia="Times New Roman" w:hAnsi="Times New Roman" w:cs="Times New Roman"/>
          <w:sz w:val="28"/>
          <w:szCs w:val="28"/>
        </w:rPr>
        <w:t>7</w:t>
      </w:r>
      <w:r w:rsidR="000E4DCC">
        <w:rPr>
          <w:rFonts w:ascii="Times New Roman" w:eastAsia="Times New Roman" w:hAnsi="Times New Roman" w:cs="Times New Roman"/>
          <w:sz w:val="28"/>
          <w:szCs w:val="28"/>
        </w:rPr>
        <w:t> </w:t>
      </w:r>
      <w:r w:rsidR="006C3CC2" w:rsidRPr="001872E6">
        <w:rPr>
          <w:rFonts w:ascii="Times New Roman" w:eastAsia="Times New Roman" w:hAnsi="Times New Roman" w:cs="Times New Roman"/>
          <w:sz w:val="28"/>
          <w:szCs w:val="28"/>
        </w:rPr>
        <w:t>602,1</w:t>
      </w:r>
      <w:r w:rsidRPr="001872E6">
        <w:rPr>
          <w:rFonts w:ascii="Times New Roman" w:eastAsia="Times New Roman" w:hAnsi="Times New Roman" w:cs="Times New Roman"/>
          <w:sz w:val="28"/>
          <w:szCs w:val="28"/>
        </w:rPr>
        <w:t xml:space="preserve"> тыс. руб., в 2022 году в сумме </w:t>
      </w:r>
      <w:r w:rsidR="006C3CC2" w:rsidRPr="001872E6">
        <w:rPr>
          <w:rFonts w:ascii="Times New Roman" w:eastAsia="Times New Roman" w:hAnsi="Times New Roman" w:cs="Times New Roman"/>
          <w:sz w:val="28"/>
          <w:szCs w:val="28"/>
        </w:rPr>
        <w:t>7 594,8 </w:t>
      </w:r>
      <w:r w:rsidRPr="001872E6">
        <w:rPr>
          <w:rFonts w:ascii="Times New Roman" w:eastAsia="Times New Roman" w:hAnsi="Times New Roman" w:cs="Times New Roman"/>
          <w:sz w:val="28"/>
          <w:szCs w:val="28"/>
        </w:rPr>
        <w:t xml:space="preserve">тыс. руб., в 2023 году в сумме </w:t>
      </w:r>
      <w:r w:rsidR="006C3CC2" w:rsidRPr="001872E6">
        <w:rPr>
          <w:rFonts w:ascii="Times New Roman" w:eastAsia="Times New Roman" w:hAnsi="Times New Roman" w:cs="Times New Roman"/>
          <w:sz w:val="28"/>
          <w:szCs w:val="28"/>
        </w:rPr>
        <w:t>6</w:t>
      </w:r>
      <w:r w:rsidR="000E4DCC">
        <w:rPr>
          <w:rFonts w:ascii="Times New Roman" w:eastAsia="Times New Roman" w:hAnsi="Times New Roman" w:cs="Times New Roman"/>
          <w:sz w:val="28"/>
          <w:szCs w:val="28"/>
        </w:rPr>
        <w:t> </w:t>
      </w:r>
      <w:r w:rsidR="006C3CC2" w:rsidRPr="001872E6">
        <w:rPr>
          <w:rFonts w:ascii="Times New Roman" w:eastAsia="Times New Roman" w:hAnsi="Times New Roman" w:cs="Times New Roman"/>
          <w:sz w:val="28"/>
          <w:szCs w:val="28"/>
        </w:rPr>
        <w:t>850,8</w:t>
      </w:r>
      <w:r w:rsidRPr="001872E6">
        <w:rPr>
          <w:rFonts w:ascii="Times New Roman" w:eastAsia="Times New Roman" w:hAnsi="Times New Roman" w:cs="Times New Roman"/>
          <w:sz w:val="28"/>
          <w:szCs w:val="28"/>
        </w:rPr>
        <w:t xml:space="preserve">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Почетный донор России</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в 2021 году в сумме 77 234,4 тыс. руб., в 2022 году в сумме 80 323,4 тыс. руб., в 2023 году в сумме 83 534,1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 w:history="1">
        <w:r w:rsidRPr="001872E6">
          <w:rPr>
            <w:rFonts w:ascii="Times New Roman" w:eastAsia="Times New Roman" w:hAnsi="Times New Roman" w:cs="Times New Roman"/>
            <w:sz w:val="28"/>
            <w:szCs w:val="28"/>
          </w:rPr>
          <w:t>законом</w:t>
        </w:r>
      </w:hyperlink>
      <w:r w:rsidRPr="001872E6">
        <w:rPr>
          <w:rFonts w:ascii="Times New Roman" w:eastAsia="Times New Roman" w:hAnsi="Times New Roman" w:cs="Times New Roman"/>
          <w:sz w:val="28"/>
          <w:szCs w:val="28"/>
        </w:rPr>
        <w:t xml:space="preserve"> от 17 сентября 1998 года </w:t>
      </w:r>
      <w:r w:rsidR="00E41726"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157-ФЗ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Об иммунопрофилактике инфекционных болезней</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2021 году в сумме 17,3 тыс. руб., в 2022 году в сумме 18 тыс. руб., в 2023 году в сумме 18,7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оплату жилищно-коммунальных услуг отдельным категориям граждан в 2021 году в сумме 884 064,1 тыс. руб., в 2022 году в сумме </w:t>
      </w:r>
      <w:r w:rsidRPr="001872E6">
        <w:rPr>
          <w:rFonts w:ascii="Times New Roman" w:eastAsia="Times New Roman" w:hAnsi="Times New Roman" w:cs="Times New Roman"/>
          <w:sz w:val="28"/>
          <w:szCs w:val="28"/>
        </w:rPr>
        <w:lastRenderedPageBreak/>
        <w:t>883 815,2 тыс. руб., в 2023 году в сумме 883 815,2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на выплату единовременного пособия при всех формах устройства детей, лишенных родительского попечения, в семью в 2021 году в сумме 9 816,6</w:t>
      </w:r>
      <w:r w:rsidR="00810306"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тыс. руб., в 2022 году в сумме 10 279,2 тыс. руб., в 2023 году в сумме 10 690,4</w:t>
      </w:r>
      <w:r w:rsidR="00810306"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8" w:history="1">
        <w:r w:rsidRPr="001872E6">
          <w:rPr>
            <w:rFonts w:ascii="Times New Roman" w:eastAsia="Times New Roman" w:hAnsi="Times New Roman" w:cs="Times New Roman"/>
            <w:sz w:val="28"/>
            <w:szCs w:val="28"/>
          </w:rPr>
          <w:t>законом</w:t>
        </w:r>
      </w:hyperlink>
      <w:r w:rsidRPr="001872E6">
        <w:rPr>
          <w:rFonts w:ascii="Times New Roman" w:eastAsia="Times New Roman" w:hAnsi="Times New Roman" w:cs="Times New Roman"/>
          <w:sz w:val="28"/>
          <w:szCs w:val="28"/>
        </w:rPr>
        <w:t xml:space="preserve"> от 19 мая 1995 года </w:t>
      </w:r>
      <w:r w:rsidR="00E41726"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81-ФЗ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государственных пособиях гражданам, имеющим детей</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2021 году в сумме 5 142,2 тыс. руб., в 2022 году в сумме 5 332,9 тыс. руб., в 2023 году в сумме 5 544,9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9" w:history="1">
        <w:r w:rsidRPr="001872E6">
          <w:rPr>
            <w:rFonts w:ascii="Times New Roman" w:eastAsia="Times New Roman" w:hAnsi="Times New Roman" w:cs="Times New Roman"/>
            <w:sz w:val="28"/>
            <w:szCs w:val="28"/>
          </w:rPr>
          <w:t>законом</w:t>
        </w:r>
      </w:hyperlink>
      <w:r w:rsidRPr="001872E6">
        <w:rPr>
          <w:rFonts w:ascii="Times New Roman" w:eastAsia="Times New Roman" w:hAnsi="Times New Roman" w:cs="Times New Roman"/>
          <w:sz w:val="28"/>
          <w:szCs w:val="28"/>
        </w:rPr>
        <w:t xml:space="preserve"> от 25 апреля 2002 года </w:t>
      </w:r>
      <w:r w:rsidR="00E41726"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40-ФЗ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Об обязательном страховании гражданской ответственности владельцев транспортных средств</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2021 году в сумме 154,4 тыс. руб., в 2022 году в сумме 154,4 тыс. руб., в 2023 году в сумме 154,4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социальные выплаты безработным гражданам в соответствии с </w:t>
      </w:r>
      <w:hyperlink r:id="rId20" w:history="1">
        <w:r w:rsidRPr="001872E6">
          <w:rPr>
            <w:rFonts w:ascii="Times New Roman" w:eastAsia="Times New Roman" w:hAnsi="Times New Roman" w:cs="Times New Roman"/>
            <w:sz w:val="28"/>
            <w:szCs w:val="28"/>
          </w:rPr>
          <w:t>Законом</w:t>
        </w:r>
      </w:hyperlink>
      <w:r w:rsidRPr="001872E6">
        <w:rPr>
          <w:rFonts w:ascii="Times New Roman" w:eastAsia="Times New Roman" w:hAnsi="Times New Roman" w:cs="Times New Roman"/>
          <w:sz w:val="28"/>
          <w:szCs w:val="28"/>
        </w:rPr>
        <w:t xml:space="preserve"> Российской Федерации от 19 апреля 1991 года </w:t>
      </w:r>
      <w:r w:rsidR="00E41726" w:rsidRPr="001872E6">
        <w:rPr>
          <w:rFonts w:ascii="Times New Roman" w:eastAsia="Times New Roman" w:hAnsi="Times New Roman" w:cs="Times New Roman"/>
          <w:sz w:val="28"/>
          <w:szCs w:val="28"/>
        </w:rPr>
        <w:t>№</w:t>
      </w:r>
      <w:r w:rsidR="004B6489"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1032-1</w:t>
      </w:r>
      <w:r w:rsidR="000E4DCC">
        <w:rPr>
          <w:rFonts w:ascii="Times New Roman" w:eastAsia="Times New Roman" w:hAnsi="Times New Roman" w:cs="Times New Roman"/>
          <w:sz w:val="28"/>
          <w:szCs w:val="28"/>
        </w:rPr>
        <w:t xml:space="preserve">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w:t>
      </w:r>
      <w:r w:rsidR="004B6489"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занятости населения в Российской Федерации</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2021 году в сумме 695 249,9 тыс. руб., в 2022 году в сумме 448 202,7 тыс. руб., в 2023</w:t>
      </w:r>
      <w:r w:rsidR="004B6489"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 xml:space="preserve">году в сумме 452 907,1 тыс. руб.; </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выплату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21" w:history="1">
        <w:r w:rsidRPr="001872E6">
          <w:rPr>
            <w:rFonts w:ascii="Times New Roman" w:eastAsia="Times New Roman" w:hAnsi="Times New Roman" w:cs="Times New Roman"/>
            <w:sz w:val="28"/>
            <w:szCs w:val="28"/>
          </w:rPr>
          <w:t>статьей 13</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от 19 мая 1995 года </w:t>
      </w:r>
      <w:r w:rsidR="00E41726"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81-ФЗ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государственных пособиях гражданам, имеющим детей</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2021 году в сумме 461 270,6 тыс. руб., в 2022 году в сумме 478 073,8 тыс. руб., в 2023 году в сумме 498 631,1 тыс. руб.; </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выплату единовременного пособия при рождении ребенка лицам, не подлежащим обязательному социальному страхованию на случай временной нетрудоспособности и в связи с материнством, имеющим право на получение указанного пособия в соответствии со </w:t>
      </w:r>
      <w:hyperlink r:id="rId22" w:history="1">
        <w:r w:rsidRPr="001872E6">
          <w:rPr>
            <w:rFonts w:ascii="Times New Roman" w:eastAsia="Times New Roman" w:hAnsi="Times New Roman" w:cs="Times New Roman"/>
            <w:sz w:val="28"/>
            <w:szCs w:val="28"/>
          </w:rPr>
          <w:t>статьей 11</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lastRenderedPageBreak/>
        <w:t>закона</w:t>
      </w:r>
      <w:r w:rsidRPr="001872E6">
        <w:rPr>
          <w:rFonts w:ascii="Times New Roman" w:eastAsia="Times New Roman" w:hAnsi="Times New Roman" w:cs="Times New Roman"/>
          <w:sz w:val="28"/>
          <w:szCs w:val="28"/>
        </w:rPr>
        <w:t xml:space="preserve"> от 19 мая 1995 года </w:t>
      </w:r>
      <w:r w:rsidR="00E41726"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81-ФЗ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государственных пособиях гражданам, имеющим детей</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в 2021 году в сумме 37 426 тыс. руб., в 2022</w:t>
      </w:r>
      <w:r w:rsidR="004B6489"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году в сумме 39 110,2 тыс. руб., в 2023 году в сумме 39 110,2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выплату единовременного пособия женщинам, вставшим на учет в медицинских организациях в ранние сроки беременности,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23" w:history="1">
        <w:r w:rsidRPr="001872E6">
          <w:rPr>
            <w:rFonts w:ascii="Times New Roman" w:eastAsia="Times New Roman" w:hAnsi="Times New Roman" w:cs="Times New Roman"/>
            <w:sz w:val="28"/>
            <w:szCs w:val="28"/>
          </w:rPr>
          <w:t>статьей 9</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от 19 мая 1995 года </w:t>
      </w:r>
      <w:r w:rsidR="00E41726"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81-ФЗ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государственных пособиях гражданам, имеющим детей</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в 2021 году в сумме 0,7 тыс. руб., в 2022 году в сумме 0,7 тыс. руб., в 2023 году в сумме 0,7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выплату пособия по беременности и родам женщинам,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24" w:history="1">
        <w:r w:rsidRPr="001872E6">
          <w:rPr>
            <w:rFonts w:ascii="Times New Roman" w:eastAsia="Times New Roman" w:hAnsi="Times New Roman" w:cs="Times New Roman"/>
            <w:sz w:val="28"/>
            <w:szCs w:val="28"/>
          </w:rPr>
          <w:t>статьей 6</w:t>
        </w:r>
      </w:hyperlink>
      <w:r w:rsidRPr="001872E6">
        <w:rPr>
          <w:rFonts w:ascii="Times New Roman" w:eastAsia="Times New Roman" w:hAnsi="Times New Roman" w:cs="Times New Roman"/>
          <w:sz w:val="28"/>
          <w:szCs w:val="28"/>
        </w:rPr>
        <w:t xml:space="preserve"> Федерального </w:t>
      </w:r>
      <w:r w:rsidR="00E41726" w:rsidRPr="001872E6">
        <w:rPr>
          <w:rFonts w:ascii="Times New Roman" w:eastAsia="Times New Roman" w:hAnsi="Times New Roman" w:cs="Times New Roman"/>
          <w:sz w:val="28"/>
          <w:szCs w:val="28"/>
        </w:rPr>
        <w:t>закона</w:t>
      </w:r>
      <w:r w:rsidRPr="001872E6">
        <w:rPr>
          <w:rFonts w:ascii="Times New Roman" w:eastAsia="Times New Roman" w:hAnsi="Times New Roman" w:cs="Times New Roman"/>
          <w:sz w:val="28"/>
          <w:szCs w:val="28"/>
        </w:rPr>
        <w:t xml:space="preserve"> от 19 мая 1995 года </w:t>
      </w:r>
      <w:r w:rsidR="00E41726"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81-ФЗ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государственных пособиях гражданам, имеющим детей</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в 2021 году в сумме 3,3 тыс. руб., в 2022 году в сумме 3,4 тыс. руб., в 2023 году в сумме 3,4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на увеличение площади лесовосстановления в 2021 году в сумме 34 156 тыс. руб., в 2022 году в сумме 32 866,2 тыс. руб., в 2023 году в сумме 36 461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в 2021 году в сумме </w:t>
      </w:r>
      <w:r w:rsidR="001325A8" w:rsidRPr="001872E6">
        <w:rPr>
          <w:rFonts w:ascii="Times New Roman" w:eastAsia="Times New Roman" w:hAnsi="Times New Roman" w:cs="Times New Roman"/>
          <w:sz w:val="28"/>
          <w:szCs w:val="28"/>
        </w:rPr>
        <w:t>35 323,4</w:t>
      </w:r>
      <w:r w:rsidRPr="001872E6">
        <w:rPr>
          <w:rFonts w:ascii="Times New Roman" w:eastAsia="Times New Roman" w:hAnsi="Times New Roman" w:cs="Times New Roman"/>
          <w:sz w:val="28"/>
          <w:szCs w:val="28"/>
        </w:rPr>
        <w:t xml:space="preserve"> тыс. руб., в 2022 году в сумме 12 297,3</w:t>
      </w:r>
      <w:r w:rsidR="001325A8" w:rsidRPr="001872E6">
        <w:rPr>
          <w:rFonts w:ascii="Times New Roman" w:eastAsia="Times New Roman" w:hAnsi="Times New Roman" w:cs="Times New Roman"/>
          <w:sz w:val="28"/>
          <w:szCs w:val="28"/>
        </w:rPr>
        <w:t xml:space="preserve"> тыс. руб.</w:t>
      </w:r>
      <w:r w:rsidRPr="001872E6">
        <w:rPr>
          <w:rFonts w:ascii="Times New Roman" w:eastAsia="Times New Roman" w:hAnsi="Times New Roman" w:cs="Times New Roman"/>
          <w:sz w:val="28"/>
          <w:szCs w:val="28"/>
        </w:rPr>
        <w:t xml:space="preserve">; </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в 2021 году в сумме </w:t>
      </w:r>
      <w:r w:rsidR="00435D14" w:rsidRPr="001872E6">
        <w:rPr>
          <w:rFonts w:ascii="Times New Roman" w:eastAsia="Times New Roman" w:hAnsi="Times New Roman" w:cs="Times New Roman"/>
          <w:sz w:val="28"/>
          <w:szCs w:val="28"/>
        </w:rPr>
        <w:t>17</w:t>
      </w:r>
      <w:r w:rsidR="000E4DCC">
        <w:rPr>
          <w:rFonts w:ascii="Times New Roman" w:eastAsia="Times New Roman" w:hAnsi="Times New Roman" w:cs="Times New Roman"/>
          <w:sz w:val="28"/>
          <w:szCs w:val="28"/>
        </w:rPr>
        <w:t> </w:t>
      </w:r>
      <w:r w:rsidR="00435D14" w:rsidRPr="001872E6">
        <w:rPr>
          <w:rFonts w:ascii="Times New Roman" w:eastAsia="Times New Roman" w:hAnsi="Times New Roman" w:cs="Times New Roman"/>
          <w:sz w:val="28"/>
          <w:szCs w:val="28"/>
        </w:rPr>
        <w:t>440</w:t>
      </w:r>
      <w:r w:rsidRPr="001872E6">
        <w:rPr>
          <w:rFonts w:ascii="Times New Roman" w:eastAsia="Times New Roman" w:hAnsi="Times New Roman" w:cs="Times New Roman"/>
          <w:sz w:val="28"/>
          <w:szCs w:val="28"/>
        </w:rPr>
        <w:t xml:space="preserve"> тыс. руб., в 2022 году в сумме 11 182,3 тыс. руб., в 2023 году в сумме </w:t>
      </w:r>
      <w:r w:rsidR="00435D14" w:rsidRPr="001872E6">
        <w:rPr>
          <w:rFonts w:ascii="Times New Roman" w:eastAsia="Times New Roman" w:hAnsi="Times New Roman" w:cs="Times New Roman"/>
          <w:sz w:val="28"/>
          <w:szCs w:val="28"/>
        </w:rPr>
        <w:t>3</w:t>
      </w:r>
      <w:r w:rsidR="000E4DCC">
        <w:rPr>
          <w:rFonts w:ascii="Times New Roman" w:eastAsia="Times New Roman" w:hAnsi="Times New Roman" w:cs="Times New Roman"/>
          <w:sz w:val="28"/>
          <w:szCs w:val="28"/>
        </w:rPr>
        <w:t> </w:t>
      </w:r>
      <w:r w:rsidR="00435D14" w:rsidRPr="001872E6">
        <w:rPr>
          <w:rFonts w:ascii="Times New Roman" w:eastAsia="Times New Roman" w:hAnsi="Times New Roman" w:cs="Times New Roman"/>
          <w:sz w:val="28"/>
          <w:szCs w:val="28"/>
        </w:rPr>
        <w:t>880</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тыс. руб.;</w:t>
      </w:r>
    </w:p>
    <w:p w:rsidR="003635FB" w:rsidRPr="001872E6" w:rsidRDefault="003635FB" w:rsidP="00B713F2">
      <w:pPr>
        <w:pStyle w:val="ac"/>
        <w:widowControl/>
        <w:numPr>
          <w:ilvl w:val="0"/>
          <w:numId w:val="6"/>
        </w:numPr>
        <w:tabs>
          <w:tab w:val="left" w:pos="1276"/>
        </w:tabs>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w:t>
      </w:r>
      <w:r w:rsidRPr="001872E6">
        <w:rPr>
          <w:rFonts w:ascii="Times New Roman" w:eastAsia="Times New Roman" w:hAnsi="Times New Roman" w:cs="Times New Roman"/>
          <w:sz w:val="28"/>
          <w:szCs w:val="28"/>
        </w:rPr>
        <w:lastRenderedPageBreak/>
        <w:t>на 2021 год в сумме 300 319,4 тыс. руб., на 2022 год в сумме 300 319,4 тыс. руб., на 2023 год в сумме 300</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319,4 тыс. руб.;</w:t>
      </w:r>
    </w:p>
    <w:p w:rsidR="008C58C9"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на осуществление переданных полномочий Российской Федерации по осуществлению ежемесячной выплаты в связи с рождением (усыновлением) первого ребенка в 2021 году в сумме 1 159 396,9 тыс. руб., в 2022 году в сумме 1 171</w:t>
      </w:r>
      <w:r w:rsidR="00810306"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969,6 тыс. руб., в 2023 году в сумме 1 182 369,4 тыс. руб.;</w:t>
      </w:r>
    </w:p>
    <w:p w:rsidR="003635FB" w:rsidRPr="001872E6" w:rsidRDefault="003635FB" w:rsidP="00B713F2">
      <w:pPr>
        <w:pStyle w:val="ac"/>
        <w:numPr>
          <w:ilvl w:val="0"/>
          <w:numId w:val="6"/>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на улучшение экологического состояния гидрографической сети в 2021 году в сумме 21 331,7 тыс. руб., в 2022 году в сумме 20 355,9 тыс. руб., в 2023 году в сумме 34 229,5 тыс. руб.;</w:t>
      </w:r>
    </w:p>
    <w:p w:rsidR="00877B56" w:rsidRPr="001872E6" w:rsidRDefault="003635FB" w:rsidP="00B713F2">
      <w:pPr>
        <w:pStyle w:val="ac"/>
        <w:widowControl/>
        <w:numPr>
          <w:ilvl w:val="0"/>
          <w:numId w:val="6"/>
        </w:numPr>
        <w:tabs>
          <w:tab w:val="left" w:pos="1276"/>
        </w:tabs>
        <w:spacing w:before="120" w:line="276" w:lineRule="auto"/>
        <w:ind w:left="0" w:firstLine="720"/>
        <w:contextualSpacing w:val="0"/>
        <w:rPr>
          <w:rFonts w:ascii="Times New Roman" w:eastAsia="Times New Roman" w:hAnsi="Times New Roman" w:cs="Times New Roman"/>
          <w:sz w:val="28"/>
          <w:szCs w:val="28"/>
          <w:lang w:eastAsia="zh-CN"/>
        </w:rPr>
      </w:pPr>
      <w:r w:rsidRPr="001872E6">
        <w:rPr>
          <w:rFonts w:ascii="Times New Roman" w:eastAsia="Times New Roman" w:hAnsi="Times New Roman" w:cs="Times New Roman"/>
          <w:sz w:val="28"/>
          <w:szCs w:val="28"/>
          <w:lang w:eastAsia="zh-CN"/>
        </w:rPr>
        <w:t>на осуществление отдельных государственных полномочий по подготовке и проведению Всероссийской переписи населения 2020 года в 2021 году в сумме 19 465,9 тыс. руб.</w:t>
      </w:r>
    </w:p>
    <w:p w:rsidR="003635FB" w:rsidRPr="001872E6" w:rsidRDefault="003635FB"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11" w:name="sub_13"/>
      <w:r w:rsidRPr="001872E6">
        <w:rPr>
          <w:rStyle w:val="a7"/>
          <w:rFonts w:ascii="Times New Roman" w:hAnsi="Times New Roman" w:cs="Times New Roman"/>
          <w:color w:val="auto"/>
          <w:sz w:val="28"/>
          <w:szCs w:val="28"/>
        </w:rPr>
        <w:t>Статья 1</w:t>
      </w:r>
      <w:r w:rsidR="00434DEA" w:rsidRPr="001872E6">
        <w:rPr>
          <w:rStyle w:val="a7"/>
          <w:rFonts w:ascii="Times New Roman" w:hAnsi="Times New Roman" w:cs="Times New Roman"/>
          <w:color w:val="auto"/>
          <w:sz w:val="28"/>
          <w:szCs w:val="28"/>
        </w:rPr>
        <w:t>4</w:t>
      </w:r>
    </w:p>
    <w:bookmarkEnd w:id="11"/>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3635FB" w:rsidP="006502E9">
      <w:pPr>
        <w:widowControl/>
        <w:spacing w:line="276" w:lineRule="auto"/>
        <w:rPr>
          <w:rFonts w:ascii="Times New Roman" w:hAnsi="Times New Roman" w:cs="Times New Roman"/>
          <w:sz w:val="28"/>
          <w:szCs w:val="28"/>
        </w:rPr>
      </w:pPr>
      <w:r w:rsidRPr="001872E6">
        <w:rPr>
          <w:rFonts w:ascii="Times New Roman" w:hAnsi="Times New Roman" w:cs="Times New Roman"/>
          <w:sz w:val="28"/>
          <w:szCs w:val="28"/>
        </w:rPr>
        <w:t>Утвердить бюджетные ассигнования на предоставление межбюджетных трансфертов местным бюджетам из областного бюджета на 2021 год и на плановый период 2022 и 2023 годов</w:t>
      </w:r>
      <w:r w:rsidR="00361300" w:rsidRPr="001872E6">
        <w:rPr>
          <w:rFonts w:ascii="Times New Roman" w:hAnsi="Times New Roman" w:cs="Times New Roman"/>
          <w:sz w:val="28"/>
          <w:szCs w:val="28"/>
        </w:rPr>
        <w:t xml:space="preserve"> согласно приложению 18</w:t>
      </w:r>
      <w:r w:rsidRPr="001872E6">
        <w:rPr>
          <w:rFonts w:ascii="Times New Roman" w:hAnsi="Times New Roman" w:cs="Times New Roman"/>
          <w:sz w:val="28"/>
          <w:szCs w:val="28"/>
        </w:rPr>
        <w:t xml:space="preserve"> </w:t>
      </w:r>
      <w:r w:rsidR="00B5696B" w:rsidRPr="001872E6">
        <w:rPr>
          <w:rFonts w:ascii="Times New Roman" w:hAnsi="Times New Roman" w:cs="Times New Roman"/>
          <w:sz w:val="28"/>
          <w:szCs w:val="28"/>
        </w:rPr>
        <w:t>к настоящему закону</w:t>
      </w:r>
      <w:r w:rsidRPr="001872E6">
        <w:rPr>
          <w:rFonts w:ascii="Times New Roman" w:hAnsi="Times New Roman" w:cs="Times New Roman"/>
          <w:sz w:val="28"/>
          <w:szCs w:val="28"/>
        </w:rPr>
        <w:t>.</w:t>
      </w:r>
    </w:p>
    <w:p w:rsidR="003635FB" w:rsidRPr="001872E6" w:rsidRDefault="003635FB"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12" w:name="sub_14"/>
      <w:r w:rsidRPr="001872E6">
        <w:rPr>
          <w:rStyle w:val="a7"/>
          <w:rFonts w:ascii="Times New Roman" w:hAnsi="Times New Roman" w:cs="Times New Roman"/>
          <w:color w:val="auto"/>
          <w:sz w:val="28"/>
          <w:szCs w:val="28"/>
        </w:rPr>
        <w:t>Статья 1</w:t>
      </w:r>
      <w:r w:rsidR="00434DEA" w:rsidRPr="001872E6">
        <w:rPr>
          <w:rStyle w:val="a7"/>
          <w:rFonts w:ascii="Times New Roman" w:hAnsi="Times New Roman" w:cs="Times New Roman"/>
          <w:color w:val="auto"/>
          <w:sz w:val="28"/>
          <w:szCs w:val="28"/>
        </w:rPr>
        <w:t>5</w:t>
      </w:r>
    </w:p>
    <w:bookmarkEnd w:id="12"/>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3635FB" w:rsidP="006502E9">
      <w:pPr>
        <w:widowControl/>
        <w:spacing w:line="276" w:lineRule="auto"/>
        <w:rPr>
          <w:rFonts w:ascii="Times New Roman" w:hAnsi="Times New Roman" w:cs="Times New Roman"/>
          <w:sz w:val="28"/>
          <w:szCs w:val="28"/>
        </w:rPr>
      </w:pPr>
      <w:r w:rsidRPr="001872E6">
        <w:rPr>
          <w:rFonts w:ascii="Times New Roman" w:hAnsi="Times New Roman" w:cs="Times New Roman"/>
          <w:sz w:val="28"/>
          <w:szCs w:val="28"/>
        </w:rPr>
        <w:t>Утвердить перечень субсидий местным бюджетам, предоставляемых из</w:t>
      </w:r>
      <w:r w:rsidR="002838FC" w:rsidRPr="001872E6">
        <w:rPr>
          <w:rFonts w:ascii="Times New Roman" w:hAnsi="Times New Roman" w:cs="Times New Roman"/>
          <w:sz w:val="28"/>
          <w:szCs w:val="28"/>
        </w:rPr>
        <w:t> </w:t>
      </w:r>
      <w:r w:rsidRPr="001872E6">
        <w:rPr>
          <w:rFonts w:ascii="Times New Roman" w:hAnsi="Times New Roman" w:cs="Times New Roman"/>
          <w:sz w:val="28"/>
          <w:szCs w:val="28"/>
        </w:rPr>
        <w:t>областного бюджета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решению вопросов местного значения</w:t>
      </w:r>
      <w:r w:rsidR="002838FC"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w:t>
      </w:r>
      <w:r w:rsidR="002838FC" w:rsidRPr="001872E6">
        <w:rPr>
          <w:rFonts w:ascii="Times New Roman" w:hAnsi="Times New Roman" w:cs="Times New Roman"/>
          <w:sz w:val="28"/>
          <w:szCs w:val="28"/>
        </w:rPr>
        <w:t> </w:t>
      </w:r>
      <w:r w:rsidRPr="001872E6">
        <w:rPr>
          <w:rFonts w:ascii="Times New Roman" w:hAnsi="Times New Roman" w:cs="Times New Roman"/>
          <w:sz w:val="28"/>
          <w:szCs w:val="28"/>
        </w:rPr>
        <w:t>2021 год и на плановый период 2022 и 2023 годов согласно приложению 1</w:t>
      </w:r>
      <w:r w:rsidR="001B136B" w:rsidRPr="001872E6">
        <w:rPr>
          <w:rFonts w:ascii="Times New Roman" w:hAnsi="Times New Roman" w:cs="Times New Roman"/>
          <w:sz w:val="28"/>
          <w:szCs w:val="28"/>
        </w:rPr>
        <w:t>9</w:t>
      </w:r>
      <w:r w:rsidRPr="001872E6">
        <w:rPr>
          <w:rFonts w:ascii="Times New Roman" w:hAnsi="Times New Roman" w:cs="Times New Roman"/>
          <w:sz w:val="28"/>
          <w:szCs w:val="28"/>
        </w:rPr>
        <w:t xml:space="preserve"> </w:t>
      </w:r>
      <w:r w:rsidR="00B5696B" w:rsidRPr="001872E6">
        <w:rPr>
          <w:rFonts w:ascii="Times New Roman" w:hAnsi="Times New Roman" w:cs="Times New Roman"/>
          <w:sz w:val="28"/>
          <w:szCs w:val="28"/>
        </w:rPr>
        <w:t>к настоящему закону</w:t>
      </w:r>
      <w:r w:rsidRPr="001872E6">
        <w:rPr>
          <w:rFonts w:ascii="Times New Roman" w:hAnsi="Times New Roman" w:cs="Times New Roman"/>
          <w:sz w:val="28"/>
          <w:szCs w:val="28"/>
        </w:rPr>
        <w:t>.</w:t>
      </w:r>
    </w:p>
    <w:p w:rsidR="003635FB" w:rsidRPr="001872E6" w:rsidRDefault="003635FB" w:rsidP="006502E9">
      <w:pPr>
        <w:widowControl/>
        <w:spacing w:line="276" w:lineRule="auto"/>
        <w:rPr>
          <w:rFonts w:ascii="Times New Roman" w:hAnsi="Times New Roman" w:cs="Times New Roman"/>
          <w:sz w:val="28"/>
          <w:szCs w:val="28"/>
        </w:rPr>
      </w:pPr>
    </w:p>
    <w:p w:rsidR="007F4A1E" w:rsidRPr="001872E6" w:rsidRDefault="007F4A1E" w:rsidP="006502E9">
      <w:pPr>
        <w:pStyle w:val="a8"/>
        <w:widowControl/>
        <w:spacing w:line="276" w:lineRule="auto"/>
        <w:ind w:left="0" w:firstLine="720"/>
        <w:outlineLvl w:val="0"/>
        <w:rPr>
          <w:rStyle w:val="a7"/>
          <w:rFonts w:ascii="Times New Roman" w:hAnsi="Times New Roman" w:cs="Times New Roman"/>
          <w:color w:val="auto"/>
          <w:sz w:val="28"/>
          <w:szCs w:val="28"/>
        </w:rPr>
      </w:pPr>
      <w:r w:rsidRPr="001872E6">
        <w:rPr>
          <w:rStyle w:val="a7"/>
          <w:rFonts w:ascii="Times New Roman" w:hAnsi="Times New Roman" w:cs="Times New Roman"/>
          <w:color w:val="auto"/>
          <w:sz w:val="28"/>
          <w:szCs w:val="28"/>
        </w:rPr>
        <w:t>Статья 1</w:t>
      </w:r>
      <w:r w:rsidR="00434DEA" w:rsidRPr="001872E6">
        <w:rPr>
          <w:rStyle w:val="a7"/>
          <w:rFonts w:ascii="Times New Roman" w:hAnsi="Times New Roman" w:cs="Times New Roman"/>
          <w:color w:val="auto"/>
          <w:sz w:val="28"/>
          <w:szCs w:val="28"/>
        </w:rPr>
        <w:t>6</w:t>
      </w:r>
    </w:p>
    <w:p w:rsidR="002838FC" w:rsidRPr="001872E6" w:rsidRDefault="002838FC" w:rsidP="002838FC">
      <w:pPr>
        <w:widowControl/>
        <w:spacing w:line="276" w:lineRule="auto"/>
        <w:rPr>
          <w:rFonts w:ascii="Times New Roman" w:hAnsi="Times New Roman" w:cs="Times New Roman"/>
          <w:sz w:val="28"/>
          <w:szCs w:val="28"/>
        </w:rPr>
      </w:pPr>
    </w:p>
    <w:p w:rsidR="007F4A1E" w:rsidRPr="001872E6" w:rsidRDefault="002838FC" w:rsidP="006502E9">
      <w:pPr>
        <w:widowControl/>
        <w:spacing w:line="276" w:lineRule="auto"/>
        <w:rPr>
          <w:rFonts w:ascii="Times New Roman" w:hAnsi="Times New Roman" w:cs="Times New Roman"/>
          <w:sz w:val="28"/>
          <w:szCs w:val="28"/>
        </w:rPr>
      </w:pPr>
      <w:r w:rsidRPr="001872E6">
        <w:rPr>
          <w:rFonts w:ascii="Times New Roman" w:eastAsia="Times New Roman" w:hAnsi="Times New Roman" w:cs="Times New Roman"/>
          <w:sz w:val="28"/>
          <w:szCs w:val="28"/>
        </w:rPr>
        <w:t xml:space="preserve">В соответствии с пунктом 7.1 статьи 136 Бюджетного кодекса Российской Федерации передать Управлению Федерального казначейства по Тверской области в 2021 году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w:t>
      </w:r>
      <w:r w:rsidRPr="001872E6">
        <w:rPr>
          <w:rFonts w:ascii="Times New Roman" w:eastAsia="Times New Roman" w:hAnsi="Times New Roman" w:cs="Times New Roman"/>
          <w:sz w:val="28"/>
          <w:szCs w:val="28"/>
        </w:rPr>
        <w:lastRenderedPageBreak/>
        <w:t>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A31486" w:rsidRPr="001872E6" w:rsidRDefault="00A31486"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13" w:name="sub_15"/>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t>Статья 1</w:t>
      </w:r>
      <w:r w:rsidR="00434DEA" w:rsidRPr="001872E6">
        <w:rPr>
          <w:rStyle w:val="a7"/>
          <w:rFonts w:ascii="Times New Roman" w:hAnsi="Times New Roman" w:cs="Times New Roman"/>
          <w:color w:val="auto"/>
          <w:sz w:val="28"/>
          <w:szCs w:val="28"/>
        </w:rPr>
        <w:t>7</w:t>
      </w:r>
    </w:p>
    <w:bookmarkEnd w:id="13"/>
    <w:p w:rsidR="00877B56" w:rsidRPr="001872E6" w:rsidRDefault="00877B56" w:rsidP="006502E9">
      <w:pPr>
        <w:widowControl/>
        <w:spacing w:line="276" w:lineRule="auto"/>
        <w:rPr>
          <w:rFonts w:ascii="Times New Roman" w:hAnsi="Times New Roman" w:cs="Times New Roman"/>
          <w:sz w:val="28"/>
          <w:szCs w:val="28"/>
        </w:rPr>
      </w:pPr>
    </w:p>
    <w:p w:rsidR="003635FB" w:rsidRPr="001872E6" w:rsidRDefault="003635FB" w:rsidP="006502E9">
      <w:pPr>
        <w:widowControl/>
        <w:suppressAutoHyphens/>
        <w:autoSpaceDE/>
        <w:autoSpaceDN/>
        <w:adjustRightInd/>
        <w:spacing w:line="276" w:lineRule="auto"/>
        <w:rPr>
          <w:rFonts w:ascii="Times New Roman" w:eastAsia="Times New Roman" w:hAnsi="Times New Roman" w:cs="Times New Roman"/>
          <w:sz w:val="28"/>
          <w:szCs w:val="28"/>
          <w:lang w:eastAsia="zh-CN"/>
        </w:rPr>
      </w:pPr>
      <w:r w:rsidRPr="001872E6">
        <w:rPr>
          <w:rFonts w:ascii="Times New Roman" w:eastAsia="Times New Roman" w:hAnsi="Times New Roman" w:cs="Times New Roman"/>
          <w:sz w:val="28"/>
          <w:szCs w:val="28"/>
          <w:lang w:eastAsia="zh-CN"/>
        </w:rPr>
        <w:t xml:space="preserve">Утвердить распределение межбюджетных трансфертов местным </w:t>
      </w:r>
      <w:r w:rsidR="00830E53" w:rsidRPr="001872E6">
        <w:rPr>
          <w:rFonts w:ascii="Times New Roman" w:eastAsia="Times New Roman" w:hAnsi="Times New Roman" w:cs="Times New Roman"/>
          <w:sz w:val="28"/>
          <w:szCs w:val="28"/>
          <w:lang w:eastAsia="zh-CN"/>
        </w:rPr>
        <w:t xml:space="preserve">бюджетам </w:t>
      </w:r>
      <w:r w:rsidRPr="001872E6">
        <w:rPr>
          <w:rFonts w:ascii="Times New Roman" w:eastAsia="Times New Roman" w:hAnsi="Times New Roman" w:cs="Times New Roman"/>
          <w:sz w:val="28"/>
          <w:szCs w:val="28"/>
          <w:lang w:eastAsia="zh-CN"/>
        </w:rPr>
        <w:t xml:space="preserve">из областного бюджета на 2021 год и на плановый период 2022 и 2023 годов согласно приложению </w:t>
      </w:r>
      <w:r w:rsidR="00146A47" w:rsidRPr="001872E6">
        <w:rPr>
          <w:rFonts w:ascii="Times New Roman" w:eastAsia="Times New Roman" w:hAnsi="Times New Roman" w:cs="Times New Roman"/>
          <w:sz w:val="28"/>
          <w:szCs w:val="28"/>
          <w:lang w:eastAsia="zh-CN"/>
        </w:rPr>
        <w:t>20</w:t>
      </w:r>
      <w:r w:rsidRPr="001872E6">
        <w:rPr>
          <w:rFonts w:ascii="Times New Roman" w:eastAsia="Times New Roman" w:hAnsi="Times New Roman" w:cs="Times New Roman"/>
          <w:sz w:val="28"/>
          <w:szCs w:val="28"/>
          <w:lang w:eastAsia="zh-CN"/>
        </w:rPr>
        <w:t xml:space="preserve"> </w:t>
      </w:r>
      <w:r w:rsidR="00B5696B" w:rsidRPr="001872E6">
        <w:rPr>
          <w:rFonts w:ascii="Times New Roman" w:eastAsia="Times New Roman" w:hAnsi="Times New Roman" w:cs="Times New Roman"/>
          <w:sz w:val="28"/>
          <w:szCs w:val="28"/>
          <w:lang w:eastAsia="zh-CN"/>
        </w:rPr>
        <w:t>к настоящему закону</w:t>
      </w:r>
      <w:r w:rsidR="00830E53" w:rsidRPr="001872E6">
        <w:rPr>
          <w:rFonts w:ascii="Times New Roman" w:eastAsia="Times New Roman" w:hAnsi="Times New Roman" w:cs="Times New Roman"/>
          <w:sz w:val="28"/>
          <w:szCs w:val="28"/>
          <w:lang w:eastAsia="zh-CN"/>
        </w:rPr>
        <w:t>.</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14" w:name="sub_16"/>
      <w:r w:rsidRPr="001872E6">
        <w:rPr>
          <w:rStyle w:val="a7"/>
          <w:rFonts w:ascii="Times New Roman" w:hAnsi="Times New Roman" w:cs="Times New Roman"/>
          <w:color w:val="auto"/>
          <w:sz w:val="28"/>
          <w:szCs w:val="28"/>
        </w:rPr>
        <w:t>Статья 1</w:t>
      </w:r>
      <w:r w:rsidR="00434DEA" w:rsidRPr="001872E6">
        <w:rPr>
          <w:rStyle w:val="a7"/>
          <w:rFonts w:ascii="Times New Roman" w:hAnsi="Times New Roman" w:cs="Times New Roman"/>
          <w:color w:val="auto"/>
          <w:sz w:val="28"/>
          <w:szCs w:val="28"/>
        </w:rPr>
        <w:t>8</w:t>
      </w:r>
    </w:p>
    <w:p w:rsidR="00EA298C" w:rsidRPr="001872E6" w:rsidRDefault="00EA298C" w:rsidP="006502E9">
      <w:pPr>
        <w:spacing w:line="276" w:lineRule="auto"/>
        <w:rPr>
          <w:rFonts w:ascii="Times New Roman" w:hAnsi="Times New Roman" w:cs="Times New Roman"/>
        </w:rPr>
      </w:pPr>
    </w:p>
    <w:bookmarkEnd w:id="14"/>
    <w:p w:rsidR="009E2099" w:rsidRPr="001872E6" w:rsidRDefault="009E2099"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1. Установить критерий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Тверской области:</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1) на 2021 год в размере 10</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832,55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на 2022 год в размере 10</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832,55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3) на 2023 год в размере 10</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832,55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Утвердить объем дотаций на выравнивание бюджетной обеспеченности муниципальных районов Тверской области (далее - муниципальные районы), муниципальных округов Тверской области, городских округов Тверской области и городских округов Тверской области с внутригородским делением (далее - городские округа, городские округа с внутригородским делением):</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1) на 2021 год в сумме 4 878 106 тыс.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на 2022 год в сумме 4 878 106 тыс.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3) на 2023 год в сумме 4 878 106 тыс.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3. Установить, что на основании </w:t>
      </w:r>
      <w:hyperlink r:id="rId25" w:history="1">
        <w:r w:rsidRPr="001872E6">
          <w:rPr>
            <w:rFonts w:ascii="Times New Roman" w:eastAsia="Times New Roman" w:hAnsi="Times New Roman" w:cs="Times New Roman"/>
            <w:sz w:val="28"/>
            <w:szCs w:val="28"/>
          </w:rPr>
          <w:t>закона</w:t>
        </w:r>
      </w:hyperlink>
      <w:r w:rsidRPr="001872E6">
        <w:rPr>
          <w:rFonts w:ascii="Times New Roman" w:eastAsia="Times New Roman" w:hAnsi="Times New Roman" w:cs="Times New Roman"/>
          <w:sz w:val="28"/>
          <w:szCs w:val="28"/>
        </w:rPr>
        <w:t xml:space="preserve"> Тверской области от 26.07.2005 №</w:t>
      </w:r>
      <w:r w:rsidR="00B359AA"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 xml:space="preserve">94-ЗО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О межбюджетных отношениях в Тверской области</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в дотациях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4B1302" w:rsidRPr="001872E6" w:rsidRDefault="004B1302"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lastRenderedPageBreak/>
        <w:t>1) заменяется дополнительными нормативами отчислений в бюджеты указанных муниципальных образований от налога на доходы физических лиц:</w:t>
      </w:r>
    </w:p>
    <w:p w:rsidR="004B1302" w:rsidRPr="001872E6" w:rsidRDefault="004B1302"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а) в 2021 году сумма 3</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821</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181 тыс. руб.;</w:t>
      </w:r>
    </w:p>
    <w:p w:rsidR="004B1302" w:rsidRPr="001872E6" w:rsidRDefault="004B1302"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б) в 2022 году сумма 3</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918</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446 тыс. руб.;</w:t>
      </w:r>
    </w:p>
    <w:p w:rsidR="009E2099" w:rsidRPr="001872E6" w:rsidRDefault="004B1302"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в) в 2023 году сумма 4</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031</w:t>
      </w:r>
      <w:r w:rsidR="000E4DCC">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941 тыс.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в форме дотаций из областного бюджета бюджетам указанных муниципальных образований предоставляется:</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а) в 2021 году сумма 1 056 925 тыс.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б) в 2022 году сумма 959 660 тыс.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в) в 2023 году сумма 846 165 тыс. руб.</w:t>
      </w:r>
    </w:p>
    <w:p w:rsidR="009E2099"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4. Установить в отношении налога на доходы физических лиц в части суммы налога, не превышающей 650 тысяч рублей, относящейся к части налоговой базы, не превышающей 5 миллионов рублей, нормативы отчислений для зачисления в бюджеты муниципальных районов (муниципальных округов, городских округов, городских округов с внутригородским делением) на 2021 год и на плановый период 2022 и 2023 годов согласно приложениям </w:t>
      </w:r>
      <w:r w:rsidR="00B359AA" w:rsidRPr="001872E6">
        <w:rPr>
          <w:rFonts w:ascii="Times New Roman" w:eastAsia="Times New Roman" w:hAnsi="Times New Roman" w:cs="Times New Roman"/>
          <w:sz w:val="28"/>
          <w:szCs w:val="28"/>
        </w:rPr>
        <w:t>21</w:t>
      </w:r>
      <w:r w:rsidRPr="001872E6">
        <w:rPr>
          <w:rFonts w:ascii="Times New Roman" w:eastAsia="Times New Roman" w:hAnsi="Times New Roman" w:cs="Times New Roman"/>
          <w:sz w:val="28"/>
          <w:szCs w:val="28"/>
        </w:rPr>
        <w:t xml:space="preserve">, </w:t>
      </w:r>
      <w:r w:rsidR="00B359AA" w:rsidRPr="001872E6">
        <w:rPr>
          <w:rFonts w:ascii="Times New Roman" w:eastAsia="Times New Roman" w:hAnsi="Times New Roman" w:cs="Times New Roman"/>
          <w:sz w:val="28"/>
          <w:szCs w:val="28"/>
        </w:rPr>
        <w:t>22</w:t>
      </w:r>
      <w:r w:rsidRPr="001872E6">
        <w:rPr>
          <w:rFonts w:ascii="Times New Roman" w:eastAsia="Times New Roman" w:hAnsi="Times New Roman" w:cs="Times New Roman"/>
          <w:sz w:val="28"/>
          <w:szCs w:val="28"/>
        </w:rPr>
        <w:t xml:space="preserve">, </w:t>
      </w:r>
      <w:r w:rsidR="00B359AA" w:rsidRPr="001872E6">
        <w:rPr>
          <w:rFonts w:ascii="Times New Roman" w:eastAsia="Times New Roman" w:hAnsi="Times New Roman" w:cs="Times New Roman"/>
          <w:sz w:val="28"/>
          <w:szCs w:val="28"/>
        </w:rPr>
        <w:t>23</w:t>
      </w:r>
      <w:r w:rsidRPr="001872E6">
        <w:rPr>
          <w:rFonts w:ascii="Times New Roman" w:eastAsia="Times New Roman" w:hAnsi="Times New Roman" w:cs="Times New Roman"/>
          <w:sz w:val="28"/>
          <w:szCs w:val="28"/>
        </w:rPr>
        <w:t xml:space="preserve"> к настоящему закону соответственно.</w:t>
      </w:r>
    </w:p>
    <w:p w:rsidR="00EA298C" w:rsidRPr="001872E6" w:rsidRDefault="009E2099"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5. Установить в отношении налога на доходы физических лиц в части суммы налога, превышающей 650 тысяч рублей, относящейся к части налоговой базы, превышающей 5 миллионов рублей, нормативы отчислений для зачисления в бюджеты муниципальных районов (муниципальных округов, городских округов, городских округов с внутригородским делением) на 2021 год и на плановый период 2022 и 2023 годов согласно приложениям </w:t>
      </w:r>
      <w:r w:rsidR="00B359AA" w:rsidRPr="001872E6">
        <w:rPr>
          <w:rFonts w:ascii="Times New Roman" w:eastAsia="Times New Roman" w:hAnsi="Times New Roman" w:cs="Times New Roman"/>
          <w:sz w:val="28"/>
          <w:szCs w:val="28"/>
        </w:rPr>
        <w:t>24, 25, 26</w:t>
      </w:r>
      <w:r w:rsidR="00EA298C"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00EA298C" w:rsidRPr="001872E6">
        <w:rPr>
          <w:rFonts w:ascii="Times New Roman" w:eastAsia="Times New Roman" w:hAnsi="Times New Roman" w:cs="Times New Roman"/>
          <w:sz w:val="28"/>
          <w:szCs w:val="28"/>
        </w:rPr>
        <w:t xml:space="preserve"> соответственно.</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434DEA"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15" w:name="sub_17"/>
      <w:r w:rsidRPr="001872E6">
        <w:rPr>
          <w:rStyle w:val="a7"/>
          <w:rFonts w:ascii="Times New Roman" w:hAnsi="Times New Roman" w:cs="Times New Roman"/>
          <w:color w:val="auto"/>
          <w:sz w:val="28"/>
          <w:szCs w:val="28"/>
        </w:rPr>
        <w:t>Статья 19</w:t>
      </w:r>
    </w:p>
    <w:p w:rsidR="006502E9" w:rsidRPr="001872E6" w:rsidRDefault="006502E9" w:rsidP="006502E9">
      <w:pPr>
        <w:rPr>
          <w:rFonts w:ascii="Times New Roman" w:hAnsi="Times New Roman" w:cs="Times New Roman"/>
        </w:rPr>
      </w:pPr>
    </w:p>
    <w:p w:rsidR="003248E3" w:rsidRPr="001872E6" w:rsidRDefault="003248E3" w:rsidP="00E9269C">
      <w:pPr>
        <w:adjustRightInd/>
        <w:spacing w:line="276" w:lineRule="auto"/>
        <w:rPr>
          <w:rFonts w:ascii="Times New Roman" w:eastAsia="Times New Roman" w:hAnsi="Times New Roman" w:cs="Times New Roman"/>
          <w:sz w:val="28"/>
          <w:szCs w:val="28"/>
        </w:rPr>
      </w:pPr>
      <w:bookmarkStart w:id="16" w:name="sub_19"/>
      <w:bookmarkEnd w:id="15"/>
      <w:r w:rsidRPr="001872E6">
        <w:rPr>
          <w:rFonts w:ascii="Times New Roman" w:eastAsia="Times New Roman" w:hAnsi="Times New Roman" w:cs="Times New Roman"/>
          <w:sz w:val="28"/>
          <w:szCs w:val="28"/>
        </w:rPr>
        <w:t>1. Установить критерий выравнивания финансовых возможностей сельских поселений Тверской области (далее - сельские поселения) по осуществлению органами местного самоуправления сельских поселений полномочий по решению вопросов местного значения:</w:t>
      </w:r>
    </w:p>
    <w:p w:rsidR="003248E3" w:rsidRPr="001872E6" w:rsidRDefault="003248E3"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1) на 2021 год в размере 2</w:t>
      </w:r>
      <w:r w:rsidR="00E9269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184,89 руб.;</w:t>
      </w:r>
    </w:p>
    <w:p w:rsidR="003248E3" w:rsidRPr="001872E6" w:rsidRDefault="003248E3"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на 2022 год в размере 2</w:t>
      </w:r>
      <w:r w:rsidR="00E9269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184,89 руб.;</w:t>
      </w:r>
    </w:p>
    <w:p w:rsidR="003248E3" w:rsidRPr="001872E6" w:rsidRDefault="003248E3"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3) на 2023 год в размере 2</w:t>
      </w:r>
      <w:r w:rsidR="00E9269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184,89 руб.</w:t>
      </w:r>
    </w:p>
    <w:p w:rsidR="003248E3" w:rsidRPr="001872E6" w:rsidRDefault="003248E3"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lastRenderedPageBreak/>
        <w:t>2. Установить критерий выравнивания финансовых возможностей городских поселений Тверской области (далее - городские поселения) по осуществлению органами местного самоуправления городских поселений полномочий по решению вопросов местного значения:</w:t>
      </w:r>
    </w:p>
    <w:p w:rsidR="003248E3" w:rsidRPr="001872E6" w:rsidRDefault="003248E3"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1) на 2021 год в размере 2</w:t>
      </w:r>
      <w:r w:rsidR="00E9269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184,89 руб.;</w:t>
      </w:r>
    </w:p>
    <w:p w:rsidR="003248E3" w:rsidRPr="001872E6" w:rsidRDefault="003248E3"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на 2022 год в размере 2</w:t>
      </w:r>
      <w:r w:rsidR="00E9269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184,89 руб.;</w:t>
      </w:r>
    </w:p>
    <w:p w:rsidR="003248E3" w:rsidRPr="001872E6" w:rsidRDefault="003248E3" w:rsidP="00E9269C">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3) на 2023 год в размере 2</w:t>
      </w:r>
      <w:r w:rsidR="00E9269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184,89 руб.</w:t>
      </w:r>
    </w:p>
    <w:p w:rsidR="003248E3" w:rsidRPr="001872E6" w:rsidRDefault="003248E3" w:rsidP="00E9269C">
      <w:pPr>
        <w:widowControl/>
        <w:spacing w:before="120" w:line="276" w:lineRule="auto"/>
        <w:rPr>
          <w:rFonts w:ascii="Times New Roman" w:eastAsia="Times New Roman" w:hAnsi="Times New Roman" w:cs="Times New Roman"/>
          <w:sz w:val="28"/>
          <w:szCs w:val="28"/>
        </w:rPr>
      </w:pPr>
      <w:bookmarkStart w:id="17" w:name="sub_130"/>
      <w:r w:rsidRPr="001872E6">
        <w:rPr>
          <w:rFonts w:ascii="Times New Roman" w:eastAsia="Times New Roman" w:hAnsi="Times New Roman" w:cs="Times New Roman"/>
          <w:sz w:val="28"/>
          <w:szCs w:val="28"/>
        </w:rPr>
        <w:t>3. Утвердить объем дотаций на выравнивание бюджетной обеспеченности поселений (внутригородских районов) Тверской области:</w:t>
      </w:r>
    </w:p>
    <w:p w:rsidR="003248E3" w:rsidRPr="001872E6" w:rsidRDefault="003248E3" w:rsidP="00E9269C">
      <w:pPr>
        <w:widowControl/>
        <w:spacing w:before="120" w:line="276" w:lineRule="auto"/>
        <w:rPr>
          <w:rFonts w:ascii="Times New Roman" w:eastAsia="Times New Roman" w:hAnsi="Times New Roman" w:cs="Times New Roman"/>
          <w:sz w:val="28"/>
          <w:szCs w:val="28"/>
        </w:rPr>
      </w:pPr>
      <w:bookmarkStart w:id="18" w:name="sub_127"/>
      <w:bookmarkEnd w:id="17"/>
      <w:r w:rsidRPr="001872E6">
        <w:rPr>
          <w:rFonts w:ascii="Times New Roman" w:eastAsia="Times New Roman" w:hAnsi="Times New Roman" w:cs="Times New Roman"/>
          <w:sz w:val="28"/>
          <w:szCs w:val="28"/>
        </w:rPr>
        <w:t>1) на 2021 год в сумме 174</w:t>
      </w:r>
      <w:r w:rsidR="00E9269C" w:rsidRPr="001872E6">
        <w:rPr>
          <w:rFonts w:ascii="Times New Roman" w:eastAsia="Times New Roman" w:hAnsi="Times New Roman" w:cs="Times New Roman"/>
          <w:sz w:val="28"/>
          <w:szCs w:val="28"/>
        </w:rPr>
        <w:t> </w:t>
      </w:r>
      <w:r w:rsidRPr="001872E6">
        <w:rPr>
          <w:rFonts w:ascii="Times New Roman" w:eastAsia="Times New Roman" w:hAnsi="Times New Roman" w:cs="Times New Roman"/>
          <w:sz w:val="28"/>
          <w:szCs w:val="28"/>
        </w:rPr>
        <w:t>326,1 тыс. руб.;</w:t>
      </w:r>
    </w:p>
    <w:p w:rsidR="003248E3" w:rsidRPr="001872E6" w:rsidRDefault="003248E3" w:rsidP="00E9269C">
      <w:pPr>
        <w:widowControl/>
        <w:spacing w:before="120" w:line="276" w:lineRule="auto"/>
        <w:rPr>
          <w:rFonts w:ascii="Times New Roman" w:eastAsia="Times New Roman" w:hAnsi="Times New Roman" w:cs="Times New Roman"/>
          <w:sz w:val="28"/>
          <w:szCs w:val="28"/>
        </w:rPr>
      </w:pPr>
      <w:bookmarkStart w:id="19" w:name="sub_128"/>
      <w:bookmarkEnd w:id="18"/>
      <w:r w:rsidRPr="001872E6">
        <w:rPr>
          <w:rFonts w:ascii="Times New Roman" w:eastAsia="Times New Roman" w:hAnsi="Times New Roman" w:cs="Times New Roman"/>
          <w:sz w:val="28"/>
          <w:szCs w:val="28"/>
        </w:rPr>
        <w:t>2) на 2022 год в сумме 174 326,1 тыс. руб.;</w:t>
      </w:r>
    </w:p>
    <w:bookmarkEnd w:id="19"/>
    <w:p w:rsidR="003248E3" w:rsidRPr="001872E6" w:rsidRDefault="003248E3" w:rsidP="00E9269C">
      <w:pPr>
        <w:widowControl/>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3) на 202</w:t>
      </w:r>
      <w:r w:rsidR="00E769A1" w:rsidRPr="001872E6">
        <w:rPr>
          <w:rFonts w:ascii="Times New Roman" w:eastAsia="Times New Roman" w:hAnsi="Times New Roman" w:cs="Times New Roman"/>
          <w:sz w:val="28"/>
          <w:szCs w:val="28"/>
        </w:rPr>
        <w:t>3</w:t>
      </w:r>
      <w:r w:rsidRPr="001872E6">
        <w:rPr>
          <w:rFonts w:ascii="Times New Roman" w:eastAsia="Times New Roman" w:hAnsi="Times New Roman" w:cs="Times New Roman"/>
          <w:sz w:val="28"/>
          <w:szCs w:val="28"/>
        </w:rPr>
        <w:t xml:space="preserve"> год в сумме 168 096,5 тыс. руб.</w:t>
      </w:r>
    </w:p>
    <w:p w:rsidR="00061237" w:rsidRPr="001872E6" w:rsidRDefault="00061237" w:rsidP="006502E9">
      <w:pPr>
        <w:widowControl/>
        <w:spacing w:line="276" w:lineRule="auto"/>
        <w:rPr>
          <w:rFonts w:ascii="Times New Roman" w:hAnsi="Times New Roman" w:cs="Times New Roman"/>
          <w:b/>
          <w:bCs/>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t xml:space="preserve">Статья </w:t>
      </w:r>
      <w:r w:rsidR="007F4A1E" w:rsidRPr="001872E6">
        <w:rPr>
          <w:rStyle w:val="a7"/>
          <w:rFonts w:ascii="Times New Roman" w:hAnsi="Times New Roman" w:cs="Times New Roman"/>
          <w:color w:val="auto"/>
          <w:sz w:val="28"/>
          <w:szCs w:val="28"/>
        </w:rPr>
        <w:t>2</w:t>
      </w:r>
      <w:r w:rsidR="00434DEA" w:rsidRPr="001872E6">
        <w:rPr>
          <w:rStyle w:val="a7"/>
          <w:rFonts w:ascii="Times New Roman" w:hAnsi="Times New Roman" w:cs="Times New Roman"/>
          <w:color w:val="auto"/>
          <w:sz w:val="28"/>
          <w:szCs w:val="28"/>
        </w:rPr>
        <w:t>0</w:t>
      </w:r>
    </w:p>
    <w:bookmarkEnd w:id="16"/>
    <w:p w:rsidR="00877B56" w:rsidRPr="001872E6" w:rsidRDefault="00877B56" w:rsidP="006502E9">
      <w:pPr>
        <w:widowControl/>
        <w:spacing w:line="276" w:lineRule="auto"/>
        <w:rPr>
          <w:rFonts w:ascii="Times New Roman" w:hAnsi="Times New Roman" w:cs="Times New Roman"/>
          <w:sz w:val="28"/>
          <w:szCs w:val="28"/>
        </w:rPr>
      </w:pPr>
    </w:p>
    <w:p w:rsidR="006E2433" w:rsidRPr="001872E6" w:rsidRDefault="006E2433"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1. Установить в 2021 - 2023 годах уровень расчетных налоговых доходов бюджетов городских, сельских поселений (внутригородских районов) (без учета налоговых доходов по дополнительным нормативам отчислений) в расчете на одного жителя в отчетном финансовом году в размере тридцатикратного среднего уровня расчетных налоговых доходов бюджетов городских, сельских поселений (внутригородских районов) (без учета налоговых доходов по дополнительным нормативам отчислений) в расчете на одного жителя в отчетном финансовом году.</w:t>
      </w:r>
    </w:p>
    <w:p w:rsidR="006E2433" w:rsidRPr="001872E6" w:rsidRDefault="006E2433" w:rsidP="00646A2B">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Установить в 2021 - 2023 годах уровень расчетных налоговых доходов бюджетов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в расчете на одного жителя в отчетном финансовом году в размере сорокакратного среднего уровня расчетных налоговых доходов бюджетов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в расчете на одного жителя в отчетном финансовом году.</w:t>
      </w:r>
    </w:p>
    <w:p w:rsidR="00877B56" w:rsidRPr="001872E6" w:rsidRDefault="00877B56" w:rsidP="006502E9">
      <w:pPr>
        <w:widowControl/>
        <w:spacing w:line="276" w:lineRule="auto"/>
        <w:rPr>
          <w:rFonts w:ascii="Times New Roman" w:hAnsi="Times New Roman" w:cs="Times New Roman"/>
          <w:sz w:val="28"/>
          <w:szCs w:val="28"/>
        </w:rPr>
      </w:pPr>
    </w:p>
    <w:p w:rsidR="001C5F68" w:rsidRPr="001872E6" w:rsidRDefault="001C5F68" w:rsidP="006502E9">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t>Статья 2</w:t>
      </w:r>
      <w:r w:rsidR="0066557C" w:rsidRPr="001872E6">
        <w:rPr>
          <w:rStyle w:val="a7"/>
          <w:rFonts w:ascii="Times New Roman" w:hAnsi="Times New Roman" w:cs="Times New Roman"/>
          <w:color w:val="auto"/>
          <w:sz w:val="28"/>
          <w:szCs w:val="28"/>
        </w:rPr>
        <w:t>1</w:t>
      </w:r>
    </w:p>
    <w:p w:rsidR="001C5F68" w:rsidRPr="001872E6" w:rsidRDefault="001C5F68" w:rsidP="006502E9">
      <w:pPr>
        <w:widowControl/>
        <w:spacing w:line="276" w:lineRule="auto"/>
        <w:rPr>
          <w:rFonts w:ascii="Times New Roman" w:hAnsi="Times New Roman" w:cs="Times New Roman"/>
          <w:sz w:val="28"/>
          <w:szCs w:val="28"/>
        </w:rPr>
      </w:pPr>
    </w:p>
    <w:p w:rsidR="001C5F68" w:rsidRPr="001872E6" w:rsidRDefault="001C5F68" w:rsidP="006502E9">
      <w:pPr>
        <w:widowControl/>
        <w:spacing w:line="276" w:lineRule="auto"/>
        <w:rPr>
          <w:rFonts w:ascii="Times New Roman" w:hAnsi="Times New Roman" w:cs="Times New Roman"/>
          <w:sz w:val="28"/>
          <w:szCs w:val="28"/>
        </w:rPr>
      </w:pPr>
      <w:r w:rsidRPr="001872E6">
        <w:rPr>
          <w:rFonts w:ascii="Times New Roman" w:hAnsi="Times New Roman" w:cs="Times New Roman"/>
          <w:sz w:val="28"/>
          <w:szCs w:val="28"/>
        </w:rPr>
        <w:lastRenderedPageBreak/>
        <w:t>Утвердить объем дотаций местным бюджетам на поддержку мер по обеспечению сбалансированности местных бюджетов из областного бюджета:</w:t>
      </w:r>
    </w:p>
    <w:p w:rsidR="001C5F68" w:rsidRPr="001872E6" w:rsidRDefault="001C5F68" w:rsidP="00646A2B">
      <w:pPr>
        <w:widowControl/>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1) на 2021 год в сумме 616</w:t>
      </w:r>
      <w:r w:rsidR="000E4DCC">
        <w:rPr>
          <w:rFonts w:ascii="Times New Roman" w:hAnsi="Times New Roman" w:cs="Times New Roman"/>
          <w:sz w:val="28"/>
          <w:szCs w:val="28"/>
        </w:rPr>
        <w:t> </w:t>
      </w:r>
      <w:r w:rsidRPr="001872E6">
        <w:rPr>
          <w:rFonts w:ascii="Times New Roman" w:hAnsi="Times New Roman" w:cs="Times New Roman"/>
          <w:sz w:val="28"/>
          <w:szCs w:val="28"/>
        </w:rPr>
        <w:t>207,7 тыс. руб., в том числе:</w:t>
      </w:r>
    </w:p>
    <w:p w:rsidR="001C5F68" w:rsidRPr="001872E6" w:rsidRDefault="001C5F68" w:rsidP="00646A2B">
      <w:pPr>
        <w:widowControl/>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размер первой части – 142</w:t>
      </w:r>
      <w:r w:rsidR="000E4DCC">
        <w:rPr>
          <w:rFonts w:ascii="Times New Roman" w:hAnsi="Times New Roman" w:cs="Times New Roman"/>
          <w:sz w:val="28"/>
          <w:szCs w:val="28"/>
        </w:rPr>
        <w:t> </w:t>
      </w:r>
      <w:r w:rsidRPr="001872E6">
        <w:rPr>
          <w:rFonts w:ascii="Times New Roman" w:hAnsi="Times New Roman" w:cs="Times New Roman"/>
          <w:sz w:val="28"/>
          <w:szCs w:val="28"/>
        </w:rPr>
        <w:t>383 тыс. руб.;</w:t>
      </w:r>
    </w:p>
    <w:p w:rsidR="001C5F68" w:rsidRPr="001872E6" w:rsidRDefault="001C5F68" w:rsidP="00646A2B">
      <w:pPr>
        <w:widowControl/>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размер второй части – 473</w:t>
      </w:r>
      <w:r w:rsidR="000E4DCC">
        <w:rPr>
          <w:rFonts w:ascii="Times New Roman" w:hAnsi="Times New Roman" w:cs="Times New Roman"/>
          <w:sz w:val="28"/>
          <w:szCs w:val="28"/>
        </w:rPr>
        <w:t> </w:t>
      </w:r>
      <w:r w:rsidRPr="001872E6">
        <w:rPr>
          <w:rFonts w:ascii="Times New Roman" w:hAnsi="Times New Roman" w:cs="Times New Roman"/>
          <w:sz w:val="28"/>
          <w:szCs w:val="28"/>
        </w:rPr>
        <w:t>824,7 тыс. руб.;</w:t>
      </w:r>
    </w:p>
    <w:p w:rsidR="001C5F68" w:rsidRPr="001872E6" w:rsidRDefault="001C5F68" w:rsidP="00646A2B">
      <w:pPr>
        <w:widowControl/>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2) на 2022 год в общей сумме 616</w:t>
      </w:r>
      <w:r w:rsidR="000E4DCC">
        <w:rPr>
          <w:rFonts w:ascii="Times New Roman" w:hAnsi="Times New Roman" w:cs="Times New Roman"/>
          <w:sz w:val="28"/>
          <w:szCs w:val="28"/>
        </w:rPr>
        <w:t> </w:t>
      </w:r>
      <w:r w:rsidRPr="001872E6">
        <w:rPr>
          <w:rFonts w:ascii="Times New Roman" w:hAnsi="Times New Roman" w:cs="Times New Roman"/>
          <w:sz w:val="28"/>
          <w:szCs w:val="28"/>
        </w:rPr>
        <w:t>207,7 тыс. руб.;</w:t>
      </w:r>
    </w:p>
    <w:p w:rsidR="001C5F68" w:rsidRPr="001872E6" w:rsidRDefault="001C5F68" w:rsidP="00646A2B">
      <w:pPr>
        <w:widowControl/>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3) на 2023 год в общей сумме 616</w:t>
      </w:r>
      <w:r w:rsidR="000E4DCC">
        <w:rPr>
          <w:rFonts w:ascii="Times New Roman" w:hAnsi="Times New Roman" w:cs="Times New Roman"/>
          <w:sz w:val="28"/>
          <w:szCs w:val="28"/>
        </w:rPr>
        <w:t> </w:t>
      </w:r>
      <w:r w:rsidRPr="001872E6">
        <w:rPr>
          <w:rFonts w:ascii="Times New Roman" w:hAnsi="Times New Roman" w:cs="Times New Roman"/>
          <w:sz w:val="28"/>
          <w:szCs w:val="28"/>
        </w:rPr>
        <w:t>207,7 тыс. руб.</w:t>
      </w:r>
    </w:p>
    <w:p w:rsidR="001C5F68" w:rsidRPr="001872E6" w:rsidRDefault="001C5F68"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Style w:val="a7"/>
          <w:rFonts w:ascii="Times New Roman" w:hAnsi="Times New Roman" w:cs="Times New Roman"/>
          <w:color w:val="auto"/>
          <w:sz w:val="28"/>
          <w:szCs w:val="28"/>
        </w:rPr>
      </w:pPr>
      <w:r w:rsidRPr="001872E6">
        <w:rPr>
          <w:rStyle w:val="a7"/>
          <w:rFonts w:ascii="Times New Roman" w:hAnsi="Times New Roman" w:cs="Times New Roman"/>
          <w:color w:val="auto"/>
          <w:sz w:val="28"/>
          <w:szCs w:val="28"/>
        </w:rPr>
        <w:t>Статья 2</w:t>
      </w:r>
      <w:r w:rsidR="0066557C" w:rsidRPr="001872E6">
        <w:rPr>
          <w:rStyle w:val="a7"/>
          <w:rFonts w:ascii="Times New Roman" w:hAnsi="Times New Roman" w:cs="Times New Roman"/>
          <w:color w:val="auto"/>
          <w:sz w:val="28"/>
          <w:szCs w:val="28"/>
        </w:rPr>
        <w:t>2</w:t>
      </w:r>
    </w:p>
    <w:p w:rsidR="00010BAE" w:rsidRPr="001872E6" w:rsidRDefault="00010BAE" w:rsidP="00010BAE">
      <w:pPr>
        <w:rPr>
          <w:rFonts w:ascii="Times New Roman" w:hAnsi="Times New Roman" w:cs="Times New Roman"/>
        </w:rPr>
      </w:pPr>
    </w:p>
    <w:p w:rsidR="00877B56" w:rsidRPr="001872E6" w:rsidRDefault="00926955" w:rsidP="006502E9">
      <w:pPr>
        <w:widowControl/>
        <w:spacing w:line="276" w:lineRule="auto"/>
        <w:rPr>
          <w:rFonts w:ascii="Times New Roman" w:hAnsi="Times New Roman" w:cs="Times New Roman"/>
          <w:sz w:val="28"/>
          <w:szCs w:val="28"/>
        </w:rPr>
      </w:pPr>
      <w:r w:rsidRPr="001872E6">
        <w:rPr>
          <w:rFonts w:ascii="Times New Roman" w:hAnsi="Times New Roman" w:cs="Times New Roman"/>
          <w:sz w:val="28"/>
          <w:szCs w:val="28"/>
        </w:rPr>
        <w:t xml:space="preserve">Утвердить Порядок определения общего объема средств областного бюджета, предусматриваемых на софинансирование проведения комплексных кадастровых работ на территории Тверской области, и порядок распределения этих средств, в том числе средств, источником финансового обеспечения которых является субсидия из федерального бюджета, между </w:t>
      </w:r>
      <w:r w:rsidR="00994636" w:rsidRPr="001872E6">
        <w:rPr>
          <w:rFonts w:ascii="Times New Roman" w:hAnsi="Times New Roman" w:cs="Times New Roman"/>
          <w:sz w:val="28"/>
          <w:szCs w:val="28"/>
        </w:rPr>
        <w:t xml:space="preserve">бюджетами </w:t>
      </w:r>
      <w:r w:rsidR="002838FC" w:rsidRPr="001872E6">
        <w:rPr>
          <w:rFonts w:ascii="Times New Roman" w:hAnsi="Times New Roman" w:cs="Times New Roman"/>
          <w:sz w:val="28"/>
          <w:szCs w:val="28"/>
        </w:rPr>
        <w:t>муниципальных районов, муниципальных округов и городских округов</w:t>
      </w:r>
      <w:r w:rsidR="00994636" w:rsidRPr="001872E6">
        <w:rPr>
          <w:rFonts w:ascii="Times New Roman" w:hAnsi="Times New Roman" w:cs="Times New Roman"/>
          <w:sz w:val="28"/>
          <w:szCs w:val="28"/>
        </w:rPr>
        <w:t xml:space="preserve"> </w:t>
      </w:r>
      <w:r w:rsidRPr="001872E6">
        <w:rPr>
          <w:rFonts w:ascii="Times New Roman" w:hAnsi="Times New Roman" w:cs="Times New Roman"/>
          <w:sz w:val="28"/>
          <w:szCs w:val="28"/>
        </w:rPr>
        <w:t>согласно приложению 2</w:t>
      </w:r>
      <w:r w:rsidR="00B359AA" w:rsidRPr="001872E6">
        <w:rPr>
          <w:rFonts w:ascii="Times New Roman" w:hAnsi="Times New Roman" w:cs="Times New Roman"/>
          <w:sz w:val="28"/>
          <w:szCs w:val="28"/>
        </w:rPr>
        <w:t>7</w:t>
      </w:r>
      <w:r w:rsidRPr="001872E6">
        <w:rPr>
          <w:rFonts w:ascii="Times New Roman" w:hAnsi="Times New Roman" w:cs="Times New Roman"/>
          <w:sz w:val="28"/>
          <w:szCs w:val="28"/>
        </w:rPr>
        <w:t xml:space="preserve"> </w:t>
      </w:r>
      <w:r w:rsidR="00B5696B" w:rsidRPr="001872E6">
        <w:rPr>
          <w:rFonts w:ascii="Times New Roman" w:hAnsi="Times New Roman" w:cs="Times New Roman"/>
          <w:sz w:val="28"/>
          <w:szCs w:val="28"/>
        </w:rPr>
        <w:t>к настоящему закону</w:t>
      </w:r>
      <w:r w:rsidRPr="001872E6">
        <w:rPr>
          <w:rFonts w:ascii="Times New Roman" w:hAnsi="Times New Roman" w:cs="Times New Roman"/>
          <w:sz w:val="28"/>
          <w:szCs w:val="28"/>
        </w:rPr>
        <w:t>.</w:t>
      </w:r>
    </w:p>
    <w:p w:rsidR="00AE5BE2" w:rsidRPr="001872E6" w:rsidRDefault="00AE5BE2" w:rsidP="006502E9">
      <w:pPr>
        <w:widowControl/>
        <w:spacing w:line="276" w:lineRule="auto"/>
        <w:rPr>
          <w:rFonts w:ascii="Times New Roman" w:hAnsi="Times New Roman" w:cs="Times New Roman"/>
          <w:sz w:val="28"/>
          <w:szCs w:val="28"/>
        </w:rPr>
      </w:pPr>
      <w:bookmarkStart w:id="20" w:name="sub_194"/>
    </w:p>
    <w:p w:rsidR="00877B56" w:rsidRPr="001872E6" w:rsidRDefault="00877B56"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21" w:name="sub_21"/>
      <w:bookmarkEnd w:id="20"/>
      <w:r w:rsidRPr="001872E6">
        <w:rPr>
          <w:rStyle w:val="a7"/>
          <w:rFonts w:ascii="Times New Roman" w:hAnsi="Times New Roman" w:cs="Times New Roman"/>
          <w:color w:val="auto"/>
          <w:sz w:val="28"/>
          <w:szCs w:val="28"/>
        </w:rPr>
        <w:t>Статья 2</w:t>
      </w:r>
      <w:r w:rsidR="0066557C" w:rsidRPr="001872E6">
        <w:rPr>
          <w:rStyle w:val="a7"/>
          <w:rFonts w:ascii="Times New Roman" w:hAnsi="Times New Roman" w:cs="Times New Roman"/>
          <w:color w:val="auto"/>
          <w:sz w:val="28"/>
          <w:szCs w:val="28"/>
        </w:rPr>
        <w:t>3</w:t>
      </w:r>
    </w:p>
    <w:p w:rsidR="00926955" w:rsidRPr="001872E6" w:rsidRDefault="00926955" w:rsidP="006502E9">
      <w:pPr>
        <w:spacing w:line="276" w:lineRule="auto"/>
        <w:rPr>
          <w:rFonts w:ascii="Times New Roman" w:hAnsi="Times New Roman" w:cs="Times New Roman"/>
        </w:rPr>
      </w:pPr>
    </w:p>
    <w:bookmarkEnd w:id="21"/>
    <w:p w:rsidR="00926955" w:rsidRPr="001872E6" w:rsidRDefault="00926955"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Утвердить Методику распределения субвенций местным бюджетам на осуществление первичного воинского учета на территориях, где отсутствуют военные комиссариаты, из областного бюджета согласно </w:t>
      </w:r>
      <w:hyperlink w:anchor="P81089" w:history="1">
        <w:r w:rsidRPr="001872E6">
          <w:rPr>
            <w:rFonts w:ascii="Times New Roman" w:eastAsia="Times New Roman" w:hAnsi="Times New Roman" w:cs="Times New Roman"/>
            <w:sz w:val="28"/>
            <w:szCs w:val="28"/>
          </w:rPr>
          <w:t xml:space="preserve">приложению </w:t>
        </w:r>
      </w:hyperlink>
      <w:r w:rsidRPr="001872E6">
        <w:rPr>
          <w:rFonts w:ascii="Times New Roman" w:eastAsia="Times New Roman" w:hAnsi="Times New Roman" w:cs="Times New Roman"/>
          <w:sz w:val="28"/>
          <w:szCs w:val="28"/>
        </w:rPr>
        <w:t>2</w:t>
      </w:r>
      <w:r w:rsidR="00A83F4D" w:rsidRPr="001872E6">
        <w:rPr>
          <w:rFonts w:ascii="Times New Roman" w:eastAsia="Times New Roman" w:hAnsi="Times New Roman" w:cs="Times New Roman"/>
          <w:sz w:val="28"/>
          <w:szCs w:val="28"/>
        </w:rPr>
        <w:t>8</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CC0C60" w:rsidRPr="001872E6" w:rsidRDefault="00CC0C60" w:rsidP="006502E9">
      <w:pPr>
        <w:widowControl/>
        <w:spacing w:line="276" w:lineRule="auto"/>
        <w:rPr>
          <w:rFonts w:ascii="Times New Roman" w:hAnsi="Times New Roman" w:cs="Times New Roman"/>
          <w:sz w:val="28"/>
          <w:szCs w:val="28"/>
        </w:rPr>
      </w:pPr>
    </w:p>
    <w:p w:rsidR="00563162" w:rsidRPr="001872E6" w:rsidRDefault="00563162"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22" w:name="sub_22"/>
      <w:r w:rsidRPr="001872E6">
        <w:rPr>
          <w:rStyle w:val="a7"/>
          <w:rFonts w:ascii="Times New Roman" w:eastAsia="Times New Roman" w:hAnsi="Times New Roman" w:cs="Times New Roman"/>
          <w:color w:val="auto"/>
          <w:sz w:val="28"/>
          <w:szCs w:val="28"/>
        </w:rPr>
        <w:t xml:space="preserve">Статья </w:t>
      </w:r>
      <w:r w:rsidR="00C92E24" w:rsidRPr="001872E6">
        <w:rPr>
          <w:rStyle w:val="a7"/>
          <w:rFonts w:ascii="Times New Roman" w:eastAsia="Times New Roman" w:hAnsi="Times New Roman" w:cs="Times New Roman"/>
          <w:color w:val="auto"/>
          <w:sz w:val="28"/>
          <w:szCs w:val="28"/>
        </w:rPr>
        <w:t>2</w:t>
      </w:r>
      <w:r w:rsidR="0066557C" w:rsidRPr="001872E6">
        <w:rPr>
          <w:rStyle w:val="a7"/>
          <w:rFonts w:ascii="Times New Roman" w:eastAsia="Times New Roman" w:hAnsi="Times New Roman" w:cs="Times New Roman"/>
          <w:color w:val="auto"/>
          <w:sz w:val="28"/>
          <w:szCs w:val="28"/>
        </w:rPr>
        <w:t>4</w:t>
      </w:r>
    </w:p>
    <w:p w:rsidR="00563162" w:rsidRPr="001872E6" w:rsidRDefault="00563162" w:rsidP="006502E9">
      <w:pPr>
        <w:spacing w:line="276" w:lineRule="auto"/>
        <w:rPr>
          <w:rFonts w:ascii="Times New Roman" w:eastAsia="Times New Roman" w:hAnsi="Times New Roman" w:cs="Times New Roman"/>
          <w:sz w:val="28"/>
          <w:szCs w:val="28"/>
        </w:rPr>
      </w:pPr>
    </w:p>
    <w:p w:rsidR="00926955" w:rsidRPr="001872E6" w:rsidRDefault="00926955"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Утвердить Методику распределения субвенций бюджетам муниципальных образований на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согласно </w:t>
      </w:r>
      <w:hyperlink w:anchor="P81162" w:history="1">
        <w:r w:rsidRPr="001872E6">
          <w:rPr>
            <w:rFonts w:ascii="Times New Roman" w:eastAsia="Times New Roman" w:hAnsi="Times New Roman" w:cs="Times New Roman"/>
            <w:sz w:val="28"/>
            <w:szCs w:val="28"/>
          </w:rPr>
          <w:t xml:space="preserve">приложению </w:t>
        </w:r>
      </w:hyperlink>
      <w:r w:rsidRPr="001872E6">
        <w:rPr>
          <w:rFonts w:ascii="Times New Roman" w:eastAsia="Times New Roman" w:hAnsi="Times New Roman" w:cs="Times New Roman"/>
          <w:sz w:val="28"/>
          <w:szCs w:val="28"/>
        </w:rPr>
        <w:t>2</w:t>
      </w:r>
      <w:r w:rsidR="00A83F4D" w:rsidRPr="001872E6">
        <w:rPr>
          <w:rFonts w:ascii="Times New Roman" w:eastAsia="Times New Roman" w:hAnsi="Times New Roman" w:cs="Times New Roman"/>
          <w:sz w:val="28"/>
          <w:szCs w:val="28"/>
        </w:rPr>
        <w:t>9</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563162" w:rsidRPr="001872E6" w:rsidRDefault="00563162" w:rsidP="006502E9">
      <w:pPr>
        <w:widowControl/>
        <w:spacing w:line="276" w:lineRule="auto"/>
        <w:rPr>
          <w:rFonts w:ascii="Times New Roman" w:hAnsi="Times New Roman" w:cs="Times New Roman"/>
          <w:b/>
          <w:bCs/>
        </w:rPr>
      </w:pPr>
    </w:p>
    <w:p w:rsidR="00877B56" w:rsidRPr="001872E6" w:rsidRDefault="00877B56" w:rsidP="006502E9">
      <w:pPr>
        <w:pStyle w:val="a8"/>
        <w:widowControl/>
        <w:spacing w:line="276" w:lineRule="auto"/>
        <w:ind w:left="0" w:firstLine="720"/>
        <w:outlineLvl w:val="0"/>
        <w:rPr>
          <w:rStyle w:val="a7"/>
          <w:rFonts w:ascii="Times New Roman" w:hAnsi="Times New Roman" w:cs="Times New Roman"/>
          <w:color w:val="auto"/>
          <w:sz w:val="28"/>
          <w:szCs w:val="28"/>
        </w:rPr>
      </w:pPr>
      <w:r w:rsidRPr="001872E6">
        <w:rPr>
          <w:rStyle w:val="a7"/>
          <w:rFonts w:ascii="Times New Roman" w:hAnsi="Times New Roman" w:cs="Times New Roman"/>
          <w:color w:val="auto"/>
          <w:sz w:val="28"/>
          <w:szCs w:val="28"/>
        </w:rPr>
        <w:t>Статья 2</w:t>
      </w:r>
      <w:bookmarkEnd w:id="22"/>
      <w:r w:rsidR="0066557C" w:rsidRPr="001872E6">
        <w:rPr>
          <w:rStyle w:val="a7"/>
          <w:rFonts w:ascii="Times New Roman" w:hAnsi="Times New Roman" w:cs="Times New Roman"/>
          <w:color w:val="auto"/>
          <w:sz w:val="28"/>
          <w:szCs w:val="28"/>
        </w:rPr>
        <w:t>5</w:t>
      </w:r>
    </w:p>
    <w:p w:rsidR="00C81F63" w:rsidRPr="001872E6" w:rsidRDefault="00C81F63" w:rsidP="006502E9">
      <w:pPr>
        <w:spacing w:line="276" w:lineRule="auto"/>
        <w:rPr>
          <w:rFonts w:ascii="Times New Roman" w:hAnsi="Times New Roman" w:cs="Times New Roman"/>
        </w:rPr>
      </w:pPr>
    </w:p>
    <w:p w:rsidR="00A83F4D" w:rsidRPr="001872E6" w:rsidRDefault="00926955" w:rsidP="006502E9">
      <w:pPr>
        <w:widowControl/>
        <w:suppressAutoHyphens/>
        <w:spacing w:line="276" w:lineRule="auto"/>
        <w:rPr>
          <w:rFonts w:ascii="Times New Roman" w:eastAsia="Times New Roman" w:hAnsi="Times New Roman" w:cs="Times New Roman"/>
          <w:i/>
          <w:sz w:val="28"/>
          <w:szCs w:val="28"/>
          <w:lang w:eastAsia="zh-CN"/>
        </w:rPr>
      </w:pPr>
      <w:r w:rsidRPr="001872E6">
        <w:rPr>
          <w:rFonts w:ascii="Times New Roman" w:eastAsia="Times New Roman" w:hAnsi="Times New Roman" w:cs="Times New Roman"/>
          <w:sz w:val="28"/>
          <w:szCs w:val="28"/>
          <w:lang w:eastAsia="zh-CN"/>
        </w:rPr>
        <w:t xml:space="preserve">1. Утвердить размеры нормативов на обеспечение государственных гарантий реализации прав на получение общедоступного и бесплатного </w:t>
      </w:r>
      <w:r w:rsidRPr="001872E6">
        <w:rPr>
          <w:rFonts w:ascii="Times New Roman" w:eastAsia="Times New Roman" w:hAnsi="Times New Roman" w:cs="Times New Roman"/>
          <w:sz w:val="28"/>
          <w:szCs w:val="28"/>
          <w:lang w:eastAsia="zh-CN"/>
        </w:rPr>
        <w:lastRenderedPageBreak/>
        <w:t xml:space="preserve">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2021 год </w:t>
      </w:r>
      <w:r w:rsidR="00F34B98" w:rsidRPr="001872E6">
        <w:rPr>
          <w:rFonts w:ascii="Times New Roman" w:eastAsia="Times New Roman" w:hAnsi="Times New Roman" w:cs="Times New Roman"/>
          <w:sz w:val="28"/>
          <w:szCs w:val="28"/>
          <w:lang w:eastAsia="zh-CN"/>
        </w:rPr>
        <w:t xml:space="preserve">и </w:t>
      </w:r>
      <w:r w:rsidRPr="001872E6">
        <w:rPr>
          <w:rFonts w:ascii="Times New Roman" w:eastAsia="Times New Roman" w:hAnsi="Times New Roman" w:cs="Times New Roman"/>
          <w:sz w:val="28"/>
          <w:szCs w:val="28"/>
          <w:lang w:eastAsia="zh-CN"/>
        </w:rPr>
        <w:t xml:space="preserve">на плановый период 2022 и 2023 годов </w:t>
      </w:r>
      <w:r w:rsidR="00A83F4D" w:rsidRPr="001872E6">
        <w:rPr>
          <w:rFonts w:ascii="Times New Roman" w:eastAsia="Times New Roman" w:hAnsi="Times New Roman" w:cs="Times New Roman"/>
          <w:sz w:val="28"/>
          <w:szCs w:val="28"/>
          <w:lang w:eastAsia="zh-CN"/>
        </w:rPr>
        <w:t>согласно приложению 3</w:t>
      </w:r>
      <w:r w:rsidR="00F34B98" w:rsidRPr="001872E6">
        <w:rPr>
          <w:rFonts w:ascii="Times New Roman" w:eastAsia="Times New Roman" w:hAnsi="Times New Roman" w:cs="Times New Roman"/>
          <w:sz w:val="28"/>
          <w:szCs w:val="28"/>
          <w:lang w:eastAsia="zh-CN"/>
        </w:rPr>
        <w:t>0</w:t>
      </w:r>
      <w:r w:rsidRPr="001872E6">
        <w:rPr>
          <w:rFonts w:ascii="Times New Roman" w:eastAsia="Times New Roman" w:hAnsi="Times New Roman" w:cs="Times New Roman"/>
          <w:sz w:val="28"/>
          <w:szCs w:val="28"/>
          <w:lang w:eastAsia="zh-CN"/>
        </w:rPr>
        <w:t xml:space="preserve"> </w:t>
      </w:r>
      <w:r w:rsidR="00B5696B" w:rsidRPr="001872E6">
        <w:rPr>
          <w:rFonts w:ascii="Times New Roman" w:eastAsia="Times New Roman" w:hAnsi="Times New Roman" w:cs="Times New Roman"/>
          <w:sz w:val="28"/>
          <w:szCs w:val="28"/>
          <w:lang w:eastAsia="zh-CN"/>
        </w:rPr>
        <w:t>к настоящему закону</w:t>
      </w:r>
      <w:r w:rsidRPr="001872E6">
        <w:rPr>
          <w:rFonts w:ascii="Times New Roman" w:eastAsia="Times New Roman" w:hAnsi="Times New Roman" w:cs="Times New Roman"/>
          <w:sz w:val="28"/>
          <w:szCs w:val="28"/>
          <w:lang w:eastAsia="zh-CN"/>
        </w:rPr>
        <w:t>.</w:t>
      </w:r>
    </w:p>
    <w:p w:rsidR="00877B56" w:rsidRPr="001872E6" w:rsidRDefault="00010BAE" w:rsidP="00646A2B">
      <w:pPr>
        <w:widowControl/>
        <w:suppressAutoHyphens/>
        <w:spacing w:before="120" w:line="276" w:lineRule="auto"/>
        <w:rPr>
          <w:rFonts w:ascii="Times New Roman" w:eastAsia="Times New Roman" w:hAnsi="Times New Roman" w:cs="Times New Roman"/>
          <w:i/>
          <w:sz w:val="28"/>
          <w:szCs w:val="28"/>
          <w:lang w:eastAsia="zh-CN"/>
        </w:rPr>
      </w:pPr>
      <w:r w:rsidRPr="001872E6">
        <w:rPr>
          <w:rFonts w:ascii="Times New Roman" w:eastAsia="Times New Roman" w:hAnsi="Times New Roman" w:cs="Times New Roman"/>
          <w:sz w:val="28"/>
          <w:szCs w:val="28"/>
          <w:lang w:eastAsia="zh-CN"/>
        </w:rPr>
        <w:t xml:space="preserve">2. </w:t>
      </w:r>
      <w:r w:rsidR="00926955" w:rsidRPr="001872E6">
        <w:rPr>
          <w:rFonts w:ascii="Times New Roman" w:eastAsia="Times New Roman" w:hAnsi="Times New Roman" w:cs="Times New Roman"/>
          <w:sz w:val="28"/>
          <w:szCs w:val="28"/>
          <w:lang w:eastAsia="zh-CN"/>
        </w:rPr>
        <w:t xml:space="preserve">Утвердить размеры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Тверской области на 2021 год </w:t>
      </w:r>
      <w:r w:rsidR="00F34B98" w:rsidRPr="001872E6">
        <w:rPr>
          <w:rFonts w:ascii="Times New Roman" w:eastAsia="Times New Roman" w:hAnsi="Times New Roman" w:cs="Times New Roman"/>
          <w:sz w:val="28"/>
          <w:szCs w:val="28"/>
          <w:lang w:eastAsia="zh-CN"/>
        </w:rPr>
        <w:t>и</w:t>
      </w:r>
      <w:r w:rsidR="00926955" w:rsidRPr="001872E6">
        <w:rPr>
          <w:rFonts w:ascii="Times New Roman" w:eastAsia="Times New Roman" w:hAnsi="Times New Roman" w:cs="Times New Roman"/>
          <w:sz w:val="28"/>
          <w:szCs w:val="28"/>
          <w:lang w:eastAsia="zh-CN"/>
        </w:rPr>
        <w:t xml:space="preserve"> на плановый период 2022 и 2023 годов согласно приложению </w:t>
      </w:r>
      <w:r w:rsidR="00A83F4D" w:rsidRPr="001872E6">
        <w:rPr>
          <w:rFonts w:ascii="Times New Roman" w:eastAsia="Times New Roman" w:hAnsi="Times New Roman" w:cs="Times New Roman"/>
          <w:sz w:val="28"/>
          <w:szCs w:val="28"/>
          <w:lang w:eastAsia="zh-CN"/>
        </w:rPr>
        <w:t>3</w:t>
      </w:r>
      <w:r w:rsidR="00F34B98" w:rsidRPr="001872E6">
        <w:rPr>
          <w:rFonts w:ascii="Times New Roman" w:eastAsia="Times New Roman" w:hAnsi="Times New Roman" w:cs="Times New Roman"/>
          <w:sz w:val="28"/>
          <w:szCs w:val="28"/>
          <w:lang w:eastAsia="zh-CN"/>
        </w:rPr>
        <w:t>1</w:t>
      </w:r>
      <w:r w:rsidR="00926955" w:rsidRPr="001872E6">
        <w:rPr>
          <w:rFonts w:ascii="Times New Roman" w:eastAsia="Times New Roman" w:hAnsi="Times New Roman" w:cs="Times New Roman"/>
          <w:sz w:val="28"/>
          <w:szCs w:val="28"/>
          <w:lang w:eastAsia="zh-CN"/>
        </w:rPr>
        <w:t xml:space="preserve"> </w:t>
      </w:r>
      <w:r w:rsidR="00B5696B" w:rsidRPr="001872E6">
        <w:rPr>
          <w:rFonts w:ascii="Times New Roman" w:eastAsia="Times New Roman" w:hAnsi="Times New Roman" w:cs="Times New Roman"/>
          <w:sz w:val="28"/>
          <w:szCs w:val="28"/>
          <w:lang w:eastAsia="zh-CN"/>
        </w:rPr>
        <w:t>к настоящему закону</w:t>
      </w:r>
      <w:r w:rsidR="00926955" w:rsidRPr="001872E6">
        <w:rPr>
          <w:rFonts w:ascii="Times New Roman" w:eastAsia="Times New Roman" w:hAnsi="Times New Roman" w:cs="Times New Roman"/>
          <w:sz w:val="28"/>
          <w:szCs w:val="28"/>
          <w:lang w:eastAsia="zh-CN"/>
        </w:rPr>
        <w:t>.</w:t>
      </w:r>
      <w:r w:rsidR="00A83F4D" w:rsidRPr="001872E6">
        <w:rPr>
          <w:rFonts w:ascii="Times New Roman" w:eastAsia="Times New Roman" w:hAnsi="Times New Roman" w:cs="Times New Roman"/>
          <w:sz w:val="28"/>
          <w:szCs w:val="28"/>
          <w:lang w:eastAsia="zh-CN"/>
        </w:rPr>
        <w:t xml:space="preserve"> </w:t>
      </w:r>
    </w:p>
    <w:p w:rsidR="00C81F63" w:rsidRPr="001872E6" w:rsidRDefault="00C81F63" w:rsidP="006502E9">
      <w:pPr>
        <w:widowControl/>
        <w:suppressAutoHyphens/>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23" w:name="sub_23"/>
      <w:r w:rsidRPr="001872E6">
        <w:rPr>
          <w:rStyle w:val="a7"/>
          <w:rFonts w:ascii="Times New Roman" w:hAnsi="Times New Roman" w:cs="Times New Roman"/>
          <w:color w:val="auto"/>
          <w:sz w:val="28"/>
          <w:szCs w:val="28"/>
        </w:rPr>
        <w:t>Статья 2</w:t>
      </w:r>
      <w:r w:rsidR="0066557C" w:rsidRPr="001872E6">
        <w:rPr>
          <w:rStyle w:val="a7"/>
          <w:rFonts w:ascii="Times New Roman" w:hAnsi="Times New Roman" w:cs="Times New Roman"/>
          <w:color w:val="auto"/>
          <w:sz w:val="28"/>
          <w:szCs w:val="28"/>
        </w:rPr>
        <w:t>6</w:t>
      </w:r>
    </w:p>
    <w:bookmarkEnd w:id="23"/>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926955" w:rsidP="006502E9">
      <w:pPr>
        <w:widowControl/>
        <w:spacing w:line="276" w:lineRule="auto"/>
        <w:rPr>
          <w:rFonts w:ascii="Times New Roman" w:hAnsi="Times New Roman" w:cs="Times New Roman"/>
          <w:sz w:val="28"/>
          <w:szCs w:val="28"/>
        </w:rPr>
      </w:pPr>
      <w:r w:rsidRPr="001872E6">
        <w:rPr>
          <w:rFonts w:ascii="Times New Roman" w:hAnsi="Times New Roman" w:cs="Times New Roman"/>
          <w:sz w:val="28"/>
          <w:szCs w:val="28"/>
        </w:rPr>
        <w:t xml:space="preserve">Утвердить в составе расходов областного бюджета размер резервного фонда Правительства Тверской области в 2021 году в сумме </w:t>
      </w:r>
      <w:r w:rsidR="008F73D6" w:rsidRPr="001872E6">
        <w:rPr>
          <w:rFonts w:ascii="Times New Roman" w:hAnsi="Times New Roman" w:cs="Times New Roman"/>
          <w:sz w:val="28"/>
          <w:szCs w:val="28"/>
        </w:rPr>
        <w:t>857</w:t>
      </w:r>
      <w:r w:rsidR="00A83F4D" w:rsidRPr="001872E6">
        <w:rPr>
          <w:rFonts w:ascii="Times New Roman" w:hAnsi="Times New Roman" w:cs="Times New Roman"/>
          <w:sz w:val="28"/>
          <w:szCs w:val="28"/>
        </w:rPr>
        <w:t> </w:t>
      </w:r>
      <w:r w:rsidR="008F73D6" w:rsidRPr="001872E6">
        <w:rPr>
          <w:rFonts w:ascii="Times New Roman" w:hAnsi="Times New Roman" w:cs="Times New Roman"/>
          <w:sz w:val="28"/>
          <w:szCs w:val="28"/>
        </w:rPr>
        <w:t>702</w:t>
      </w:r>
      <w:r w:rsidRPr="001872E6">
        <w:rPr>
          <w:rFonts w:ascii="Times New Roman" w:hAnsi="Times New Roman" w:cs="Times New Roman"/>
          <w:sz w:val="28"/>
          <w:szCs w:val="28"/>
        </w:rPr>
        <w:t xml:space="preserve"> тыс. руб., в 2022 году в сумме </w:t>
      </w:r>
      <w:r w:rsidR="008F73D6" w:rsidRPr="001872E6">
        <w:rPr>
          <w:rFonts w:ascii="Times New Roman" w:hAnsi="Times New Roman" w:cs="Times New Roman"/>
          <w:sz w:val="28"/>
          <w:szCs w:val="28"/>
        </w:rPr>
        <w:t xml:space="preserve">280 417 </w:t>
      </w:r>
      <w:r w:rsidRPr="001872E6">
        <w:rPr>
          <w:rFonts w:ascii="Times New Roman" w:hAnsi="Times New Roman" w:cs="Times New Roman"/>
          <w:sz w:val="28"/>
          <w:szCs w:val="28"/>
        </w:rPr>
        <w:t xml:space="preserve">тыс. руб., в 2023 году в сумме </w:t>
      </w:r>
      <w:r w:rsidR="008F73D6" w:rsidRPr="001872E6">
        <w:rPr>
          <w:rFonts w:ascii="Times New Roman" w:hAnsi="Times New Roman" w:cs="Times New Roman"/>
          <w:sz w:val="28"/>
          <w:szCs w:val="28"/>
        </w:rPr>
        <w:t>280 417</w:t>
      </w:r>
      <w:r w:rsidRPr="001872E6">
        <w:rPr>
          <w:rFonts w:ascii="Times New Roman" w:hAnsi="Times New Roman" w:cs="Times New Roman"/>
          <w:sz w:val="28"/>
          <w:szCs w:val="28"/>
        </w:rPr>
        <w:t xml:space="preserve"> тыс. руб.</w:t>
      </w:r>
    </w:p>
    <w:p w:rsidR="004E7757" w:rsidRPr="001872E6" w:rsidRDefault="004E7757" w:rsidP="006502E9">
      <w:pPr>
        <w:widowControl/>
        <w:spacing w:line="276" w:lineRule="auto"/>
        <w:rPr>
          <w:rFonts w:ascii="Times New Roman" w:hAnsi="Times New Roman" w:cs="Times New Roman"/>
          <w:sz w:val="28"/>
          <w:szCs w:val="28"/>
        </w:rPr>
      </w:pPr>
      <w:r w:rsidRPr="001872E6">
        <w:rPr>
          <w:rFonts w:ascii="Times New Roman" w:hAnsi="Times New Roman" w:cs="Times New Roman"/>
          <w:sz w:val="28"/>
          <w:szCs w:val="28"/>
        </w:rPr>
        <w:t>Распределение межбюджетных трансфертов местным бюджетам, предоставляемых из резервного фонда Правительства Тверской области, между муниципальными образованиями утверждается нормативными правовыми актами Правительства Тверской области.</w:t>
      </w:r>
    </w:p>
    <w:p w:rsidR="00926955" w:rsidRPr="001872E6" w:rsidRDefault="00926955"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24" w:name="sub_24"/>
      <w:r w:rsidRPr="001872E6">
        <w:rPr>
          <w:rStyle w:val="a7"/>
          <w:rFonts w:ascii="Times New Roman" w:hAnsi="Times New Roman" w:cs="Times New Roman"/>
          <w:color w:val="auto"/>
          <w:sz w:val="28"/>
          <w:szCs w:val="28"/>
        </w:rPr>
        <w:t>Статья 2</w:t>
      </w:r>
      <w:r w:rsidR="0066557C" w:rsidRPr="001872E6">
        <w:rPr>
          <w:rStyle w:val="a7"/>
          <w:rFonts w:ascii="Times New Roman" w:hAnsi="Times New Roman" w:cs="Times New Roman"/>
          <w:color w:val="auto"/>
          <w:sz w:val="28"/>
          <w:szCs w:val="28"/>
        </w:rPr>
        <w:t>7</w:t>
      </w:r>
    </w:p>
    <w:bookmarkEnd w:id="24"/>
    <w:p w:rsidR="00877B56" w:rsidRPr="001872E6" w:rsidRDefault="00877B56" w:rsidP="006502E9">
      <w:pPr>
        <w:widowControl/>
        <w:spacing w:line="276" w:lineRule="auto"/>
        <w:rPr>
          <w:rFonts w:ascii="Times New Roman" w:hAnsi="Times New Roman" w:cs="Times New Roman"/>
          <w:sz w:val="28"/>
          <w:szCs w:val="28"/>
        </w:rPr>
      </w:pPr>
    </w:p>
    <w:p w:rsidR="00926955" w:rsidRPr="001872E6" w:rsidRDefault="00926955"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Утвердить расходы областного бюджета в части мероприятий по обращениям, поступающим к депутатам Законодательного Собрания Тверской области, на 2021 год в сумме 40 000 тыс. руб., на 2022 год в сумме 40 000 тыс. руб., на 2023 год в сумме 40 000 тыс. руб.</w:t>
      </w:r>
    </w:p>
    <w:p w:rsidR="00463376" w:rsidRPr="001872E6" w:rsidRDefault="00463376" w:rsidP="006502E9">
      <w:pPr>
        <w:adjustRightInd/>
        <w:spacing w:line="276" w:lineRule="auto"/>
        <w:rPr>
          <w:rFonts w:ascii="Times New Roman" w:eastAsia="Times New Roman" w:hAnsi="Times New Roman" w:cs="Times New Roman"/>
          <w:sz w:val="28"/>
          <w:szCs w:val="28"/>
        </w:rPr>
      </w:pPr>
    </w:p>
    <w:p w:rsidR="00463376" w:rsidRPr="001872E6" w:rsidRDefault="00463376" w:rsidP="00463376">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t>Статья 2</w:t>
      </w:r>
      <w:r w:rsidR="00751E62" w:rsidRPr="001872E6">
        <w:rPr>
          <w:rStyle w:val="a7"/>
          <w:rFonts w:ascii="Times New Roman" w:hAnsi="Times New Roman" w:cs="Times New Roman"/>
          <w:color w:val="auto"/>
          <w:sz w:val="28"/>
          <w:szCs w:val="28"/>
        </w:rPr>
        <w:t>8</w:t>
      </w:r>
    </w:p>
    <w:p w:rsidR="00463376" w:rsidRPr="001872E6" w:rsidRDefault="00463376" w:rsidP="006502E9">
      <w:pPr>
        <w:adjustRightInd/>
        <w:spacing w:line="276" w:lineRule="auto"/>
        <w:rPr>
          <w:rFonts w:ascii="Times New Roman" w:eastAsia="Times New Roman" w:hAnsi="Times New Roman" w:cs="Times New Roman"/>
          <w:sz w:val="28"/>
          <w:szCs w:val="28"/>
        </w:rPr>
      </w:pPr>
    </w:p>
    <w:p w:rsidR="00463376" w:rsidRPr="001872E6" w:rsidRDefault="00463376"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1. Утвердить в составе расходов областного бюджета резерв на </w:t>
      </w:r>
      <w:r w:rsidR="007F712E" w:rsidRPr="001872E6">
        <w:rPr>
          <w:rFonts w:ascii="Times New Roman" w:eastAsia="Times New Roman" w:hAnsi="Times New Roman" w:cs="Times New Roman"/>
          <w:sz w:val="28"/>
          <w:szCs w:val="28"/>
        </w:rPr>
        <w:t xml:space="preserve">проведение работ по строительству (реконструкции), реставрации, капитальному ремонту объектов государственной собственности Тверской области и созданию условий для начала их функционирования </w:t>
      </w:r>
      <w:r w:rsidRPr="001872E6">
        <w:rPr>
          <w:rFonts w:ascii="Times New Roman" w:eastAsia="Times New Roman" w:hAnsi="Times New Roman" w:cs="Times New Roman"/>
          <w:sz w:val="28"/>
          <w:szCs w:val="28"/>
        </w:rPr>
        <w:t xml:space="preserve">на 2021 год в сумме </w:t>
      </w:r>
      <w:r w:rsidR="00EC3686" w:rsidRPr="001872E6">
        <w:rPr>
          <w:rFonts w:ascii="Times New Roman" w:eastAsia="Times New Roman" w:hAnsi="Times New Roman" w:cs="Times New Roman"/>
          <w:sz w:val="28"/>
          <w:szCs w:val="28"/>
        </w:rPr>
        <w:t>57</w:t>
      </w:r>
      <w:r w:rsidRPr="001872E6">
        <w:rPr>
          <w:rFonts w:ascii="Times New Roman" w:eastAsia="Times New Roman" w:hAnsi="Times New Roman" w:cs="Times New Roman"/>
          <w:sz w:val="28"/>
          <w:szCs w:val="28"/>
        </w:rPr>
        <w:t>0 000 тыс. руб.</w:t>
      </w:r>
    </w:p>
    <w:p w:rsidR="00EC3686" w:rsidRPr="001872E6" w:rsidRDefault="00EC3686" w:rsidP="00646A2B">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2. Утвердить в составе расходов областного бюджета резерв на </w:t>
      </w:r>
      <w:r w:rsidRPr="001872E6">
        <w:rPr>
          <w:rFonts w:ascii="Times New Roman" w:eastAsia="Times New Roman" w:hAnsi="Times New Roman" w:cs="Times New Roman"/>
          <w:sz w:val="28"/>
          <w:szCs w:val="28"/>
        </w:rPr>
        <w:lastRenderedPageBreak/>
        <w:t>повышение оплаты труда работников бюджетной сферы на 2021 год в сумме 1 023 036,2 тыс. руб.</w:t>
      </w:r>
    </w:p>
    <w:p w:rsidR="00463376" w:rsidRPr="001872E6" w:rsidRDefault="00EC3686" w:rsidP="00646A2B">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3</w:t>
      </w:r>
      <w:r w:rsidR="00463376" w:rsidRPr="001872E6">
        <w:rPr>
          <w:rFonts w:ascii="Times New Roman" w:eastAsia="Times New Roman" w:hAnsi="Times New Roman" w:cs="Times New Roman"/>
          <w:sz w:val="28"/>
          <w:szCs w:val="28"/>
        </w:rPr>
        <w:t xml:space="preserve">. </w:t>
      </w:r>
      <w:r w:rsidR="008465E7" w:rsidRPr="001872E6">
        <w:rPr>
          <w:rFonts w:ascii="Times New Roman" w:eastAsia="Times New Roman" w:hAnsi="Times New Roman" w:cs="Times New Roman"/>
          <w:sz w:val="28"/>
          <w:szCs w:val="28"/>
        </w:rPr>
        <w:t>Использование</w:t>
      </w:r>
      <w:r w:rsidR="00463376" w:rsidRPr="001872E6">
        <w:rPr>
          <w:rFonts w:ascii="Times New Roman" w:eastAsia="Times New Roman" w:hAnsi="Times New Roman" w:cs="Times New Roman"/>
          <w:sz w:val="28"/>
          <w:szCs w:val="28"/>
        </w:rPr>
        <w:t xml:space="preserve"> бюджетных ассигнований, указанных в пункт</w:t>
      </w:r>
      <w:r w:rsidRPr="001872E6">
        <w:rPr>
          <w:rFonts w:ascii="Times New Roman" w:eastAsia="Times New Roman" w:hAnsi="Times New Roman" w:cs="Times New Roman"/>
          <w:sz w:val="28"/>
          <w:szCs w:val="28"/>
        </w:rPr>
        <w:t>ах</w:t>
      </w:r>
      <w:r w:rsidR="00463376" w:rsidRPr="001872E6">
        <w:rPr>
          <w:rFonts w:ascii="Times New Roman" w:eastAsia="Times New Roman" w:hAnsi="Times New Roman" w:cs="Times New Roman"/>
          <w:sz w:val="28"/>
          <w:szCs w:val="28"/>
        </w:rPr>
        <w:t xml:space="preserve"> 1 </w:t>
      </w:r>
      <w:r w:rsidRPr="001872E6">
        <w:rPr>
          <w:rFonts w:ascii="Times New Roman" w:eastAsia="Times New Roman" w:hAnsi="Times New Roman" w:cs="Times New Roman"/>
          <w:sz w:val="28"/>
          <w:szCs w:val="28"/>
        </w:rPr>
        <w:t xml:space="preserve">и 2 </w:t>
      </w:r>
      <w:r w:rsidR="00463376" w:rsidRPr="001872E6">
        <w:rPr>
          <w:rFonts w:ascii="Times New Roman" w:eastAsia="Times New Roman" w:hAnsi="Times New Roman" w:cs="Times New Roman"/>
          <w:sz w:val="28"/>
          <w:szCs w:val="28"/>
        </w:rPr>
        <w:t>настоящей статьи</w:t>
      </w:r>
      <w:r w:rsidR="008465E7" w:rsidRPr="001872E6">
        <w:rPr>
          <w:rFonts w:ascii="Times New Roman" w:eastAsia="Times New Roman" w:hAnsi="Times New Roman" w:cs="Times New Roman"/>
          <w:sz w:val="28"/>
          <w:szCs w:val="28"/>
        </w:rPr>
        <w:t>,</w:t>
      </w:r>
      <w:r w:rsidR="00463376" w:rsidRPr="001872E6">
        <w:rPr>
          <w:rFonts w:ascii="Times New Roman" w:eastAsia="Times New Roman" w:hAnsi="Times New Roman" w:cs="Times New Roman"/>
          <w:sz w:val="28"/>
          <w:szCs w:val="28"/>
        </w:rPr>
        <w:t xml:space="preserve"> </w:t>
      </w:r>
      <w:r w:rsidR="008465E7" w:rsidRPr="001872E6">
        <w:rPr>
          <w:rFonts w:ascii="Times New Roman" w:eastAsia="Times New Roman" w:hAnsi="Times New Roman" w:cs="Times New Roman"/>
          <w:sz w:val="28"/>
          <w:szCs w:val="28"/>
        </w:rPr>
        <w:t>осуществляется по решению П</w:t>
      </w:r>
      <w:r w:rsidR="00671D21" w:rsidRPr="001872E6">
        <w:rPr>
          <w:rFonts w:ascii="Times New Roman" w:eastAsia="Times New Roman" w:hAnsi="Times New Roman" w:cs="Times New Roman"/>
          <w:sz w:val="28"/>
          <w:szCs w:val="28"/>
        </w:rPr>
        <w:t>равительства Тверской области, в соответствии с порядком, утвержденным Правительством Тверской области.</w:t>
      </w:r>
    </w:p>
    <w:p w:rsidR="00877B56" w:rsidRPr="001872E6" w:rsidRDefault="00877B56" w:rsidP="006502E9">
      <w:pPr>
        <w:widowControl/>
        <w:spacing w:line="276" w:lineRule="auto"/>
        <w:rPr>
          <w:rFonts w:ascii="Times New Roman" w:hAnsi="Times New Roman" w:cs="Times New Roman"/>
          <w:b/>
          <w:bCs/>
          <w:sz w:val="28"/>
          <w:szCs w:val="28"/>
        </w:rPr>
      </w:pPr>
    </w:p>
    <w:p w:rsidR="00646A2B" w:rsidRPr="001872E6" w:rsidRDefault="00646A2B" w:rsidP="006502E9">
      <w:pPr>
        <w:widowControl/>
        <w:spacing w:line="276" w:lineRule="auto"/>
        <w:rPr>
          <w:rFonts w:ascii="Times New Roman" w:hAnsi="Times New Roman" w:cs="Times New Roman"/>
          <w:b/>
          <w:bCs/>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r w:rsidRPr="001872E6">
        <w:rPr>
          <w:rStyle w:val="a7"/>
          <w:rFonts w:ascii="Times New Roman" w:hAnsi="Times New Roman" w:cs="Times New Roman"/>
          <w:color w:val="auto"/>
          <w:sz w:val="28"/>
          <w:szCs w:val="28"/>
        </w:rPr>
        <w:t>Статья 2</w:t>
      </w:r>
      <w:r w:rsidR="00751E62" w:rsidRPr="001872E6">
        <w:rPr>
          <w:rStyle w:val="a7"/>
          <w:rFonts w:ascii="Times New Roman" w:hAnsi="Times New Roman" w:cs="Times New Roman"/>
          <w:color w:val="auto"/>
          <w:sz w:val="28"/>
          <w:szCs w:val="28"/>
        </w:rPr>
        <w:t>9</w:t>
      </w:r>
    </w:p>
    <w:p w:rsidR="00877B56" w:rsidRPr="001872E6" w:rsidRDefault="00877B56" w:rsidP="006502E9">
      <w:pPr>
        <w:widowControl/>
        <w:spacing w:line="276" w:lineRule="auto"/>
        <w:rPr>
          <w:rFonts w:ascii="Times New Roman" w:hAnsi="Times New Roman" w:cs="Times New Roman"/>
          <w:sz w:val="28"/>
          <w:szCs w:val="28"/>
        </w:rPr>
      </w:pPr>
    </w:p>
    <w:p w:rsidR="00926955" w:rsidRPr="001872E6" w:rsidRDefault="00926955"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Утвердить общий объем бюджетных ассигнований, направляемых на государственную поддержку семьи и детей (</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Детский бюджет</w:t>
      </w:r>
      <w:r w:rsidR="00B62805" w:rsidRPr="001872E6">
        <w:rPr>
          <w:rFonts w:ascii="Times New Roman" w:eastAsia="Times New Roman" w:hAnsi="Times New Roman" w:cs="Times New Roman"/>
          <w:sz w:val="28"/>
          <w:szCs w:val="28"/>
        </w:rPr>
        <w:t>»</w:t>
      </w:r>
      <w:r w:rsidRPr="001872E6">
        <w:rPr>
          <w:rFonts w:ascii="Times New Roman" w:eastAsia="Times New Roman" w:hAnsi="Times New Roman" w:cs="Times New Roman"/>
          <w:sz w:val="28"/>
          <w:szCs w:val="28"/>
        </w:rPr>
        <w:t xml:space="preserve">), на 2021 год в сумме </w:t>
      </w:r>
      <w:r w:rsidR="009B06D0" w:rsidRPr="001872E6">
        <w:rPr>
          <w:rFonts w:ascii="Times New Roman" w:hAnsi="Times New Roman" w:cs="Times New Roman"/>
          <w:sz w:val="28"/>
          <w:szCs w:val="28"/>
        </w:rPr>
        <w:t>26 488 068,7</w:t>
      </w:r>
      <w:r w:rsidRPr="001872E6">
        <w:rPr>
          <w:rFonts w:ascii="Times New Roman" w:eastAsia="Times New Roman" w:hAnsi="Times New Roman" w:cs="Times New Roman"/>
          <w:sz w:val="28"/>
          <w:szCs w:val="28"/>
        </w:rPr>
        <w:t xml:space="preserve"> тыс. руб., на 2022 год в сумме </w:t>
      </w:r>
      <w:r w:rsidR="009B06D0" w:rsidRPr="001872E6">
        <w:rPr>
          <w:rFonts w:ascii="Times New Roman" w:hAnsi="Times New Roman" w:cs="Times New Roman"/>
          <w:sz w:val="28"/>
          <w:szCs w:val="28"/>
        </w:rPr>
        <w:t>24 224 481,3</w:t>
      </w:r>
      <w:r w:rsidRPr="001872E6">
        <w:rPr>
          <w:rFonts w:ascii="Times New Roman" w:eastAsia="Times New Roman" w:hAnsi="Times New Roman" w:cs="Times New Roman"/>
          <w:sz w:val="28"/>
          <w:szCs w:val="28"/>
        </w:rPr>
        <w:t xml:space="preserve"> тыс. руб., на 2023 год в сумме </w:t>
      </w:r>
      <w:r w:rsidR="009B06D0" w:rsidRPr="001872E6">
        <w:rPr>
          <w:rFonts w:ascii="Times New Roman" w:hAnsi="Times New Roman" w:cs="Times New Roman"/>
          <w:sz w:val="28"/>
          <w:szCs w:val="28"/>
        </w:rPr>
        <w:t>22 794 314,2</w:t>
      </w:r>
      <w:r w:rsidRPr="001872E6">
        <w:rPr>
          <w:rFonts w:ascii="Times New Roman" w:eastAsia="Times New Roman" w:hAnsi="Times New Roman" w:cs="Times New Roman"/>
          <w:sz w:val="28"/>
          <w:szCs w:val="28"/>
        </w:rPr>
        <w:t xml:space="preserve"> тыс. руб. согласно </w:t>
      </w:r>
      <w:hyperlink w:anchor="P82192" w:history="1">
        <w:r w:rsidRPr="001872E6">
          <w:rPr>
            <w:rFonts w:ascii="Times New Roman" w:eastAsia="Times New Roman" w:hAnsi="Times New Roman" w:cs="Times New Roman"/>
            <w:sz w:val="28"/>
            <w:szCs w:val="28"/>
          </w:rPr>
          <w:t xml:space="preserve">приложению </w:t>
        </w:r>
      </w:hyperlink>
      <w:r w:rsidRPr="001872E6">
        <w:rPr>
          <w:rFonts w:ascii="Times New Roman" w:eastAsia="Times New Roman" w:hAnsi="Times New Roman" w:cs="Times New Roman"/>
          <w:sz w:val="28"/>
          <w:szCs w:val="28"/>
        </w:rPr>
        <w:t>3</w:t>
      </w:r>
      <w:r w:rsidR="00F34B98" w:rsidRPr="001872E6">
        <w:rPr>
          <w:rFonts w:ascii="Times New Roman" w:eastAsia="Times New Roman" w:hAnsi="Times New Roman" w:cs="Times New Roman"/>
          <w:sz w:val="28"/>
          <w:szCs w:val="28"/>
        </w:rPr>
        <w:t>2</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p>
    <w:p w:rsidR="00877B56" w:rsidRPr="001872E6" w:rsidRDefault="00877B56" w:rsidP="006502E9">
      <w:pPr>
        <w:widowControl/>
        <w:spacing w:line="276" w:lineRule="auto"/>
        <w:rPr>
          <w:rFonts w:ascii="Times New Roman" w:hAnsi="Times New Roman" w:cs="Times New Roman"/>
          <w:sz w:val="28"/>
          <w:szCs w:val="28"/>
        </w:rPr>
      </w:pPr>
    </w:p>
    <w:p w:rsidR="00DD099D" w:rsidRPr="001872E6" w:rsidRDefault="00751E62" w:rsidP="006502E9">
      <w:pPr>
        <w:pStyle w:val="a8"/>
        <w:widowControl/>
        <w:spacing w:line="276" w:lineRule="auto"/>
        <w:ind w:left="0" w:firstLine="720"/>
        <w:outlineLvl w:val="0"/>
        <w:rPr>
          <w:rStyle w:val="a7"/>
          <w:rFonts w:ascii="Times New Roman" w:hAnsi="Times New Roman" w:cs="Times New Roman"/>
          <w:color w:val="auto"/>
          <w:sz w:val="28"/>
          <w:szCs w:val="28"/>
        </w:rPr>
      </w:pPr>
      <w:r w:rsidRPr="001872E6">
        <w:rPr>
          <w:rStyle w:val="a7"/>
          <w:rFonts w:ascii="Times New Roman" w:hAnsi="Times New Roman" w:cs="Times New Roman"/>
          <w:color w:val="auto"/>
          <w:sz w:val="28"/>
          <w:szCs w:val="28"/>
        </w:rPr>
        <w:t>Статья 30</w:t>
      </w:r>
    </w:p>
    <w:p w:rsidR="00C81F63" w:rsidRPr="001872E6" w:rsidRDefault="00C81F63" w:rsidP="006502E9">
      <w:pPr>
        <w:spacing w:line="276" w:lineRule="auto"/>
        <w:rPr>
          <w:rFonts w:ascii="Times New Roman" w:hAnsi="Times New Roman" w:cs="Times New Roman"/>
        </w:rPr>
      </w:pPr>
    </w:p>
    <w:p w:rsidR="00DD099D" w:rsidRPr="001872E6" w:rsidRDefault="00DD099D" w:rsidP="006502E9">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1. В соответствии со </w:t>
      </w:r>
      <w:hyperlink r:id="rId26" w:history="1">
        <w:r w:rsidRPr="001872E6">
          <w:rPr>
            <w:rFonts w:ascii="Times New Roman" w:hAnsi="Times New Roman" w:cs="Times New Roman"/>
            <w:sz w:val="28"/>
            <w:szCs w:val="28"/>
          </w:rPr>
          <w:t>статьей 78</w:t>
        </w:r>
      </w:hyperlink>
      <w:r w:rsidRPr="001872E6">
        <w:rPr>
          <w:rFonts w:ascii="Times New Roman" w:hAnsi="Times New Roman" w:cs="Times New Roman"/>
          <w:sz w:val="28"/>
          <w:szCs w:val="28"/>
        </w:rPr>
        <w:t xml:space="preserve"> Бюджетного кодекса Российской Федерации из областного бюджета предоставляются:</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сельскохозяйственным товаропроизводителям,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в соответствии с нормативными правовыми актами Российской Федерации, Правительства Тверской области и государственной программой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Сельское хозяйство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и индивидуальным предпринимателям в целях возмещения затрат, связанных с трудоустройством </w:t>
      </w:r>
      <w:r w:rsidR="002D64C9" w:rsidRPr="001872E6">
        <w:rPr>
          <w:rFonts w:ascii="Times New Roman" w:hAnsi="Times New Roman" w:cs="Times New Roman"/>
          <w:sz w:val="28"/>
          <w:szCs w:val="28"/>
        </w:rPr>
        <w:t xml:space="preserve">и оборудованием (оснащением) рабочих мест для </w:t>
      </w:r>
      <w:r w:rsidRPr="001872E6">
        <w:rPr>
          <w:rFonts w:ascii="Times New Roman" w:hAnsi="Times New Roman" w:cs="Times New Roman"/>
          <w:sz w:val="28"/>
          <w:szCs w:val="28"/>
        </w:rPr>
        <w:t xml:space="preserve">инвалидов, предусмотренные государственной </w:t>
      </w:r>
      <w:hyperlink r:id="rId27"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Содействие занятости населения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747936"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субсидии юридическим лицам и индивидуальным предпринимателям в целях возмещения затрат, связанных с организацией стажировки выпускников образовательных организаций в целях приобретения ими опыта работы</w:t>
      </w:r>
      <w:r w:rsidR="00DD099D" w:rsidRPr="001872E6">
        <w:rPr>
          <w:rFonts w:ascii="Times New Roman" w:hAnsi="Times New Roman" w:cs="Times New Roman"/>
          <w:sz w:val="28"/>
          <w:szCs w:val="28"/>
        </w:rPr>
        <w:t xml:space="preserve">, предусмотренные государственной </w:t>
      </w:r>
      <w:hyperlink r:id="rId28" w:history="1">
        <w:r w:rsidR="00DD099D" w:rsidRPr="001872E6">
          <w:rPr>
            <w:rFonts w:ascii="Times New Roman" w:hAnsi="Times New Roman" w:cs="Times New Roman"/>
            <w:sz w:val="28"/>
            <w:szCs w:val="28"/>
          </w:rPr>
          <w:t>программой</w:t>
        </w:r>
      </w:hyperlink>
      <w:r w:rsidR="00DD099D"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00DD099D" w:rsidRPr="001872E6">
        <w:rPr>
          <w:rFonts w:ascii="Times New Roman" w:hAnsi="Times New Roman" w:cs="Times New Roman"/>
          <w:sz w:val="28"/>
          <w:szCs w:val="28"/>
        </w:rPr>
        <w:t>Содействие занятости населения Тверской области</w:t>
      </w:r>
      <w:r w:rsidR="00B62805" w:rsidRPr="001872E6">
        <w:rPr>
          <w:rFonts w:ascii="Times New Roman" w:hAnsi="Times New Roman" w:cs="Times New Roman"/>
          <w:sz w:val="28"/>
          <w:szCs w:val="28"/>
        </w:rPr>
        <w:t>»</w:t>
      </w:r>
      <w:r w:rsidR="00DD099D" w:rsidRPr="001872E6">
        <w:rPr>
          <w:rFonts w:ascii="Times New Roman" w:hAnsi="Times New Roman" w:cs="Times New Roman"/>
          <w:sz w:val="28"/>
          <w:szCs w:val="28"/>
        </w:rPr>
        <w:t xml:space="preserve"> </w:t>
      </w:r>
      <w:r w:rsidR="002D64C9" w:rsidRPr="001872E6">
        <w:rPr>
          <w:rFonts w:ascii="Times New Roman" w:hAnsi="Times New Roman" w:cs="Times New Roman"/>
          <w:sz w:val="28"/>
          <w:szCs w:val="28"/>
        </w:rPr>
        <w:t>на 2021 - 2026 годы</w:t>
      </w:r>
      <w:r w:rsidR="00DD099D" w:rsidRPr="001872E6">
        <w:rPr>
          <w:rFonts w:ascii="Times New Roman" w:hAnsi="Times New Roman" w:cs="Times New Roman"/>
          <w:sz w:val="28"/>
          <w:szCs w:val="28"/>
        </w:rPr>
        <w:t>;</w:t>
      </w:r>
      <w:r w:rsidR="00A83F4D" w:rsidRPr="001872E6">
        <w:rPr>
          <w:rFonts w:ascii="Times New Roman" w:hAnsi="Times New Roman" w:cs="Times New Roman"/>
          <w:sz w:val="28"/>
          <w:szCs w:val="28"/>
        </w:rPr>
        <w:t xml:space="preserve"> </w:t>
      </w:r>
    </w:p>
    <w:p w:rsidR="00F1687D" w:rsidRPr="001872E6" w:rsidRDefault="00F1687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eastAsiaTheme="minorHAnsi" w:hAnsi="Times New Roman" w:cs="Times New Roman"/>
          <w:sz w:val="28"/>
          <w:szCs w:val="28"/>
          <w:lang w:eastAsia="en-US"/>
        </w:rPr>
        <w:t>субсидии юридическим лицам и индивидуальным предпринимателям в целях возмещения затрат, связанных с оборудованием (оснащением) рабочих мест для трудоустройства незанятых многодетных родителей, родителей, воспитывающих детей-инвалидов</w:t>
      </w:r>
      <w:r w:rsidRPr="001872E6">
        <w:rPr>
          <w:rFonts w:ascii="Times New Roman" w:hAnsi="Times New Roman" w:cs="Times New Roman"/>
          <w:sz w:val="28"/>
          <w:szCs w:val="28"/>
        </w:rPr>
        <w:t xml:space="preserve">, предусмотренные государственной </w:t>
      </w:r>
      <w:hyperlink r:id="rId29"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Содействие занятости населения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 </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в целях возмещения стоимости услуг, предоставляемых согласно гарантированному перечню услуг в соответствии со </w:t>
      </w:r>
      <w:hyperlink r:id="rId30" w:history="1">
        <w:r w:rsidRPr="001872E6">
          <w:rPr>
            <w:rFonts w:ascii="Times New Roman" w:hAnsi="Times New Roman" w:cs="Times New Roman"/>
            <w:sz w:val="28"/>
            <w:szCs w:val="28"/>
          </w:rPr>
          <w:t>статьей 12</w:t>
        </w:r>
      </w:hyperlink>
      <w:r w:rsidRPr="001872E6">
        <w:rPr>
          <w:rFonts w:ascii="Times New Roman" w:hAnsi="Times New Roman" w:cs="Times New Roman"/>
          <w:sz w:val="28"/>
          <w:szCs w:val="28"/>
        </w:rPr>
        <w:t xml:space="preserve"> Федерального </w:t>
      </w:r>
      <w:r w:rsidR="00E41726" w:rsidRPr="001872E6">
        <w:rPr>
          <w:rFonts w:ascii="Times New Roman" w:hAnsi="Times New Roman" w:cs="Times New Roman"/>
          <w:sz w:val="28"/>
          <w:szCs w:val="28"/>
        </w:rPr>
        <w:t>закона</w:t>
      </w:r>
      <w:r w:rsidRPr="001872E6">
        <w:rPr>
          <w:rFonts w:ascii="Times New Roman" w:hAnsi="Times New Roman" w:cs="Times New Roman"/>
          <w:sz w:val="28"/>
          <w:szCs w:val="28"/>
        </w:rPr>
        <w:t xml:space="preserve">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О погребении и похоронном деле</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по погребению умерших, не имеющих супруга, близких родственников, иных родственников либо законного представителя умершего, а также по доставке тел умерших (погибших), не имеющих супруга, близких родственников, иных родственников либо законного представителя умершего, с места смерти для судебно-медицинского исследования, предусмотренные государственной </w:t>
      </w:r>
      <w:hyperlink r:id="rId31"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Социальная поддержка и защита населения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w:t>
      </w:r>
      <w:r w:rsidR="002838FC" w:rsidRPr="001872E6">
        <w:rPr>
          <w:rFonts w:ascii="Times New Roman" w:hAnsi="Times New Roman" w:cs="Times New Roman"/>
          <w:sz w:val="28"/>
          <w:szCs w:val="28"/>
        </w:rPr>
        <w:t>2</w:t>
      </w:r>
      <w:r w:rsidRPr="001872E6">
        <w:rPr>
          <w:rFonts w:ascii="Times New Roman" w:hAnsi="Times New Roman" w:cs="Times New Roman"/>
          <w:sz w:val="28"/>
          <w:szCs w:val="28"/>
        </w:rPr>
        <w:t>1 - 2026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в целях возмещения стоимости услуг, предоставляемых согласно гарантированному перечню услуг в соответствии с </w:t>
      </w:r>
      <w:hyperlink r:id="rId32" w:history="1">
        <w:r w:rsidRPr="001872E6">
          <w:rPr>
            <w:rFonts w:ascii="Times New Roman" w:hAnsi="Times New Roman" w:cs="Times New Roman"/>
            <w:sz w:val="28"/>
            <w:szCs w:val="28"/>
          </w:rPr>
          <w:t>частью 3 статьи 9</w:t>
        </w:r>
      </w:hyperlink>
      <w:r w:rsidRPr="001872E6">
        <w:rPr>
          <w:rFonts w:ascii="Times New Roman" w:hAnsi="Times New Roman" w:cs="Times New Roman"/>
          <w:sz w:val="28"/>
          <w:szCs w:val="28"/>
        </w:rPr>
        <w:t xml:space="preserve"> Федерального </w:t>
      </w:r>
      <w:r w:rsidR="00E41726" w:rsidRPr="001872E6">
        <w:rPr>
          <w:rFonts w:ascii="Times New Roman" w:hAnsi="Times New Roman" w:cs="Times New Roman"/>
          <w:sz w:val="28"/>
          <w:szCs w:val="28"/>
        </w:rPr>
        <w:t>закона</w:t>
      </w:r>
      <w:r w:rsidRPr="001872E6">
        <w:rPr>
          <w:rFonts w:ascii="Times New Roman" w:hAnsi="Times New Roman" w:cs="Times New Roman"/>
          <w:sz w:val="28"/>
          <w:szCs w:val="28"/>
        </w:rPr>
        <w:t xml:space="preserve">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О погребении и похоронном деле</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предусмотренные государственной </w:t>
      </w:r>
      <w:hyperlink r:id="rId33"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Социальная поддержка и защита населения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организациям железнодорожного транспорта, осуществляющим пассажирские перевозки в пригородном сообщении, на возмещение недополученных доходов, связанных с предоставлением льготного проезда отдельным категориям граждан, в рамках государственной </w:t>
      </w:r>
      <w:hyperlink r:id="rId34" w:history="1">
        <w:r w:rsidRPr="001872E6">
          <w:rPr>
            <w:rFonts w:ascii="Times New Roman" w:hAnsi="Times New Roman" w:cs="Times New Roman"/>
            <w:sz w:val="28"/>
            <w:szCs w:val="28"/>
          </w:rPr>
          <w:t>программы</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Социальная поддержка и защита населения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организациям водного транспорта, осуществляющим пассажирские перевозки, на возмещение недополученных доходов, связанных с предоставлением бесплатного проезда отдельным категориям граждан, в рамках государственной </w:t>
      </w:r>
      <w:hyperlink r:id="rId35" w:history="1">
        <w:r w:rsidRPr="001872E6">
          <w:rPr>
            <w:rFonts w:ascii="Times New Roman" w:hAnsi="Times New Roman" w:cs="Times New Roman"/>
            <w:sz w:val="28"/>
            <w:szCs w:val="28"/>
          </w:rPr>
          <w:t>программы</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Социальная поддержка и защита населения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A67804" w:rsidRPr="001872E6" w:rsidRDefault="00A67804"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lastRenderedPageBreak/>
        <w:t>субсидии работодателям на возмещение расходов, связанных с проведением</w:t>
      </w:r>
      <w:r w:rsidR="000A6745" w:rsidRPr="001872E6">
        <w:rPr>
          <w:rFonts w:ascii="Times New Roman" w:hAnsi="Times New Roman" w:cs="Times New Roman"/>
          <w:sz w:val="28"/>
          <w:szCs w:val="28"/>
        </w:rPr>
        <w:t xml:space="preserve"> стажировки граждан в рамках заключенных</w:t>
      </w:r>
      <w:r w:rsidRPr="001872E6">
        <w:rPr>
          <w:rFonts w:ascii="Times New Roman" w:hAnsi="Times New Roman" w:cs="Times New Roman"/>
          <w:sz w:val="28"/>
          <w:szCs w:val="28"/>
        </w:rPr>
        <w:t xml:space="preserve"> социальн</w:t>
      </w:r>
      <w:r w:rsidR="000A6745" w:rsidRPr="001872E6">
        <w:rPr>
          <w:rFonts w:ascii="Times New Roman" w:hAnsi="Times New Roman" w:cs="Times New Roman"/>
          <w:sz w:val="28"/>
          <w:szCs w:val="28"/>
        </w:rPr>
        <w:t>ых</w:t>
      </w:r>
      <w:r w:rsidRPr="001872E6">
        <w:rPr>
          <w:rFonts w:ascii="Times New Roman" w:hAnsi="Times New Roman" w:cs="Times New Roman"/>
          <w:sz w:val="28"/>
          <w:szCs w:val="28"/>
        </w:rPr>
        <w:t xml:space="preserve"> контракт</w:t>
      </w:r>
      <w:r w:rsidR="000A6745" w:rsidRPr="001872E6">
        <w:rPr>
          <w:rFonts w:ascii="Times New Roman" w:hAnsi="Times New Roman" w:cs="Times New Roman"/>
          <w:sz w:val="28"/>
          <w:szCs w:val="28"/>
        </w:rPr>
        <w:t>ов</w:t>
      </w:r>
      <w:r w:rsidRPr="001872E6">
        <w:rPr>
          <w:rFonts w:ascii="Times New Roman" w:hAnsi="Times New Roman" w:cs="Times New Roman"/>
          <w:sz w:val="28"/>
          <w:szCs w:val="28"/>
        </w:rPr>
        <w:t xml:space="preserve"> на оказание государственной социальной помощи</w:t>
      </w:r>
      <w:r w:rsidR="000A6745" w:rsidRPr="001872E6">
        <w:rPr>
          <w:rFonts w:ascii="Times New Roman" w:hAnsi="Times New Roman" w:cs="Times New Roman"/>
          <w:sz w:val="28"/>
          <w:szCs w:val="28"/>
        </w:rPr>
        <w:t xml:space="preserve">, в рамках государственной </w:t>
      </w:r>
      <w:hyperlink r:id="rId36" w:history="1">
        <w:r w:rsidR="000A6745" w:rsidRPr="001872E6">
          <w:rPr>
            <w:rFonts w:ascii="Times New Roman" w:hAnsi="Times New Roman" w:cs="Times New Roman"/>
            <w:sz w:val="28"/>
            <w:szCs w:val="28"/>
          </w:rPr>
          <w:t>программы</w:t>
        </w:r>
      </w:hyperlink>
      <w:r w:rsidR="000A6745" w:rsidRPr="001872E6">
        <w:rPr>
          <w:rFonts w:ascii="Times New Roman" w:hAnsi="Times New Roman" w:cs="Times New Roman"/>
          <w:sz w:val="28"/>
          <w:szCs w:val="28"/>
        </w:rPr>
        <w:t xml:space="preserve"> Тверской области «Социальная поддержка и защита населения Тверской области» на 2021 - 2026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на реализацию </w:t>
      </w:r>
      <w:r w:rsidR="000B599D">
        <w:rPr>
          <w:rFonts w:ascii="Times New Roman" w:hAnsi="Times New Roman" w:cs="Times New Roman"/>
          <w:sz w:val="28"/>
          <w:szCs w:val="28"/>
        </w:rPr>
        <w:t>закона</w:t>
      </w:r>
      <w:r w:rsidRPr="001872E6">
        <w:rPr>
          <w:rFonts w:ascii="Times New Roman" w:hAnsi="Times New Roman" w:cs="Times New Roman"/>
          <w:sz w:val="28"/>
          <w:szCs w:val="28"/>
        </w:rPr>
        <w:t xml:space="preserve"> Тверской области от 06.07.2010 </w:t>
      </w:r>
      <w:r w:rsidR="00E41726" w:rsidRPr="001872E6">
        <w:rPr>
          <w:rFonts w:ascii="Times New Roman" w:hAnsi="Times New Roman" w:cs="Times New Roman"/>
          <w:sz w:val="28"/>
          <w:szCs w:val="28"/>
        </w:rPr>
        <w:t>№</w:t>
      </w:r>
      <w:r w:rsidRPr="001872E6">
        <w:rPr>
          <w:rFonts w:ascii="Times New Roman" w:hAnsi="Times New Roman" w:cs="Times New Roman"/>
          <w:sz w:val="28"/>
          <w:szCs w:val="28"/>
        </w:rPr>
        <w:t xml:space="preserve"> 58-ЗО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О гарантиях равенства политических партий, представленных в Законодательном Собрании Тверской области, при освещении их деятельности региональными телеканалом и радиоканалом</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индивидуальным предпринимателям в целях возмещения недополученных доходов, связанных с предоставлением льготного проезда по единому социальному проездному билету на территории Тверской области, в рамках государственной программы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транспортного комплекса и дорожного хозяйства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2020 - 2028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организациям железнодорожного транспорта в целях возмещения недополученных доходов, возникающих в результате государственного регулирования тарифов на услуги по перевозке пассажиров железнодорожным транспортом общего пользования в пригородном сообщении на территории Тверской области, в рамках государственной программы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транспортного комплекса и дорожного хозяйства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2020 - 202</w:t>
      </w:r>
      <w:r w:rsidR="002838FC" w:rsidRPr="001872E6">
        <w:rPr>
          <w:rFonts w:ascii="Times New Roman" w:hAnsi="Times New Roman" w:cs="Times New Roman"/>
          <w:sz w:val="28"/>
          <w:szCs w:val="28"/>
        </w:rPr>
        <w:t>8</w:t>
      </w:r>
      <w:r w:rsidRPr="001872E6">
        <w:rPr>
          <w:rFonts w:ascii="Times New Roman" w:hAnsi="Times New Roman" w:cs="Times New Roman"/>
          <w:sz w:val="28"/>
          <w:szCs w:val="28"/>
        </w:rPr>
        <w:t xml:space="preserve">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в целях реализации </w:t>
      </w:r>
      <w:hyperlink r:id="rId37" w:history="1">
        <w:r w:rsidR="00E41726" w:rsidRPr="001872E6">
          <w:rPr>
            <w:rFonts w:ascii="Times New Roman" w:hAnsi="Times New Roman" w:cs="Times New Roman"/>
            <w:sz w:val="28"/>
            <w:szCs w:val="28"/>
          </w:rPr>
          <w:t>закона</w:t>
        </w:r>
      </w:hyperlink>
      <w:r w:rsidRPr="001872E6">
        <w:rPr>
          <w:rFonts w:ascii="Times New Roman" w:hAnsi="Times New Roman" w:cs="Times New Roman"/>
          <w:sz w:val="28"/>
          <w:szCs w:val="28"/>
        </w:rPr>
        <w:t xml:space="preserve"> Тверской области от 20.12.2012 № 122-ЗО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Об отдельных вопросах государственного регулирования тарифов на тепловую энергию (мощность), теплоноситель</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в рамках государственной программы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Жилищно-коммунальное хозяйство и энергетика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2020 - 2025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и индивидуальным предпринимателям, предусмотренные государственной </w:t>
      </w:r>
      <w:hyperlink r:id="rId38"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туристской индустрии в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2018 - 2023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региональному оператору по обращению с твердыми коммунальными отходами на территории Тверской области на возмещение недополученных доходов, связанных с предоставлением льготы по оплате коммунальной услуги за обращение с твердыми коммунальными отходами многодетной семье, предусмотренные государственной </w:t>
      </w:r>
      <w:hyperlink r:id="rId39"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w:t>
      </w:r>
      <w:r w:rsidRPr="001872E6">
        <w:rPr>
          <w:rFonts w:ascii="Times New Roman" w:hAnsi="Times New Roman" w:cs="Times New Roman"/>
          <w:sz w:val="28"/>
          <w:szCs w:val="28"/>
        </w:rPr>
        <w:lastRenderedPageBreak/>
        <w:t xml:space="preserve">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демографической и семейной политики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2020 - 2025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и индивидуальным предпринимателям в целях возмещения затрат, связанных с развитием рынка газомоторного топлива, предусмотренные государственной </w:t>
      </w:r>
      <w:hyperlink r:id="rId40"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промышленного производства и торговли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юридическим лицам в целях возмещения затрат, связанных с производством и формированием комплектов школьной формы для детей из многодетных семей Тверской области, в рамках государственной </w:t>
      </w:r>
      <w:hyperlink r:id="rId41" w:history="1">
        <w:r w:rsidRPr="001872E6">
          <w:rPr>
            <w:rFonts w:ascii="Times New Roman" w:hAnsi="Times New Roman" w:cs="Times New Roman"/>
            <w:sz w:val="28"/>
            <w:szCs w:val="28"/>
          </w:rPr>
          <w:t>программы</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демографической и семейной политики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2020 - 2025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субсидии юридическим лицам в целях возмещения затрат</w:t>
      </w:r>
      <w:r w:rsidR="00B36267" w:rsidRPr="001872E6">
        <w:rPr>
          <w:rFonts w:ascii="Times New Roman" w:hAnsi="Times New Roman" w:cs="Times New Roman"/>
          <w:sz w:val="28"/>
          <w:szCs w:val="28"/>
        </w:rPr>
        <w:t xml:space="preserve"> по страхованию</w:t>
      </w:r>
      <w:r w:rsidRPr="001872E6">
        <w:rPr>
          <w:rFonts w:ascii="Times New Roman" w:hAnsi="Times New Roman" w:cs="Times New Roman"/>
          <w:sz w:val="28"/>
          <w:szCs w:val="28"/>
        </w:rPr>
        <w:t xml:space="preserve"> автотранспорта </w:t>
      </w:r>
      <w:r w:rsidR="00B36267" w:rsidRPr="001872E6">
        <w:rPr>
          <w:rFonts w:ascii="Times New Roman" w:hAnsi="Times New Roman" w:cs="Times New Roman"/>
          <w:sz w:val="28"/>
          <w:szCs w:val="28"/>
        </w:rPr>
        <w:t>для многодетных семей</w:t>
      </w:r>
      <w:r w:rsidRPr="001872E6">
        <w:rPr>
          <w:rFonts w:ascii="Times New Roman" w:hAnsi="Times New Roman" w:cs="Times New Roman"/>
          <w:sz w:val="28"/>
          <w:szCs w:val="28"/>
        </w:rPr>
        <w:t xml:space="preserve"> в Тверской области, в рамках государственной </w:t>
      </w:r>
      <w:hyperlink r:id="rId42" w:history="1">
        <w:r w:rsidRPr="001872E6">
          <w:rPr>
            <w:rFonts w:ascii="Times New Roman" w:hAnsi="Times New Roman" w:cs="Times New Roman"/>
            <w:sz w:val="28"/>
            <w:szCs w:val="28"/>
          </w:rPr>
          <w:t>программы</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демографической и семейной политики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2020 - 2025 годы;</w:t>
      </w:r>
    </w:p>
    <w:p w:rsidR="00DD099D" w:rsidRPr="001872E6" w:rsidRDefault="00DD099D" w:rsidP="00AE3368">
      <w:pPr>
        <w:pStyle w:val="ConsPlusNormal"/>
        <w:numPr>
          <w:ilvl w:val="0"/>
          <w:numId w:val="10"/>
        </w:numPr>
        <w:tabs>
          <w:tab w:val="left" w:pos="1276"/>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управляющим компаниям промышленных (индустриальных) парков, промышленных технопарков, технопарков, создаваемых и (или) развиваемых для субъектов малого и среднего предпринимательства, предусмотренные государственной программой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B62805" w:rsidRPr="001872E6">
        <w:rPr>
          <w:rFonts w:ascii="Times New Roman" w:hAnsi="Times New Roman" w:cs="Times New Roman"/>
          <w:sz w:val="28"/>
          <w:szCs w:val="28"/>
        </w:rPr>
        <w:t>»</w:t>
      </w:r>
      <w:r w:rsidR="003159C7" w:rsidRPr="001872E6">
        <w:rPr>
          <w:rFonts w:ascii="Times New Roman" w:hAnsi="Times New Roman" w:cs="Times New Roman"/>
          <w:sz w:val="28"/>
          <w:szCs w:val="28"/>
        </w:rPr>
        <w:t xml:space="preserve"> на 2020 - 2025 годы;</w:t>
      </w:r>
    </w:p>
    <w:p w:rsidR="003159C7" w:rsidRPr="001872E6" w:rsidRDefault="005862F7" w:rsidP="00AE3368">
      <w:pPr>
        <w:pStyle w:val="ConsPlusNormal"/>
        <w:tabs>
          <w:tab w:val="left" w:pos="1276"/>
        </w:tabs>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20</w:t>
      </w:r>
      <w:r w:rsidR="003159C7" w:rsidRPr="001872E6">
        <w:rPr>
          <w:rFonts w:ascii="Times New Roman" w:hAnsi="Times New Roman" w:cs="Times New Roman"/>
          <w:sz w:val="28"/>
          <w:szCs w:val="28"/>
        </w:rPr>
        <w:t>)</w:t>
      </w:r>
      <w:r w:rsidR="003159C7" w:rsidRPr="001872E6">
        <w:rPr>
          <w:rFonts w:ascii="Times New Roman" w:hAnsi="Times New Roman" w:cs="Times New Roman"/>
          <w:sz w:val="28"/>
          <w:szCs w:val="28"/>
        </w:rPr>
        <w:tab/>
        <w:t>субсидии (гранты в форме субсидий) субъектам малого и среднего предпринимательства, включенным в реестр социальных предпринимателей, в рамках</w:t>
      </w:r>
      <w:r w:rsidR="008C110A" w:rsidRPr="001872E6">
        <w:rPr>
          <w:rFonts w:ascii="Times New Roman" w:hAnsi="Times New Roman" w:cs="Times New Roman"/>
          <w:sz w:val="28"/>
          <w:szCs w:val="28"/>
        </w:rPr>
        <w:t xml:space="preserve"> государственной программы</w:t>
      </w:r>
      <w:r w:rsidR="003159C7" w:rsidRPr="001872E6">
        <w:rPr>
          <w:rFonts w:ascii="Times New Roman" w:hAnsi="Times New Roman" w:cs="Times New Roman"/>
          <w:sz w:val="28"/>
          <w:szCs w:val="28"/>
        </w:rPr>
        <w:t xml:space="preserve"> Тверской области «Эффективное развитие экономики, инвестиционной и предпринимательской среды Тверской области» на 2020 - 2025 годы.</w:t>
      </w:r>
    </w:p>
    <w:p w:rsidR="00DD099D" w:rsidRPr="001872E6" w:rsidRDefault="00DD099D" w:rsidP="00646A2B">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2. Порядок предоставления субсидий, предусмотренных </w:t>
      </w:r>
      <w:hyperlink w:anchor="P364" w:history="1">
        <w:r w:rsidRPr="001872E6">
          <w:rPr>
            <w:rFonts w:ascii="Times New Roman" w:hAnsi="Times New Roman" w:cs="Times New Roman"/>
            <w:sz w:val="28"/>
            <w:szCs w:val="28"/>
          </w:rPr>
          <w:t>частью 1</w:t>
        </w:r>
      </w:hyperlink>
      <w:r w:rsidRPr="001872E6">
        <w:rPr>
          <w:rFonts w:ascii="Times New Roman" w:hAnsi="Times New Roman" w:cs="Times New Roman"/>
          <w:sz w:val="28"/>
          <w:szCs w:val="28"/>
        </w:rPr>
        <w:t xml:space="preserve"> настоящей статьи, определяется Правительством Тверской области.</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0B500A" w:rsidP="006502E9">
      <w:pPr>
        <w:pStyle w:val="a8"/>
        <w:widowControl/>
        <w:spacing w:line="276" w:lineRule="auto"/>
        <w:ind w:left="0" w:firstLine="720"/>
        <w:outlineLvl w:val="0"/>
        <w:rPr>
          <w:rStyle w:val="a7"/>
          <w:rFonts w:ascii="Times New Roman" w:hAnsi="Times New Roman" w:cs="Times New Roman"/>
          <w:color w:val="auto"/>
          <w:sz w:val="28"/>
          <w:szCs w:val="28"/>
        </w:rPr>
      </w:pPr>
      <w:r w:rsidRPr="001872E6">
        <w:rPr>
          <w:rStyle w:val="a7"/>
          <w:rFonts w:ascii="Times New Roman" w:hAnsi="Times New Roman" w:cs="Times New Roman"/>
          <w:color w:val="auto"/>
          <w:sz w:val="28"/>
          <w:szCs w:val="28"/>
        </w:rPr>
        <w:t>Статья 3</w:t>
      </w:r>
      <w:r w:rsidR="00751E62" w:rsidRPr="001872E6">
        <w:rPr>
          <w:rStyle w:val="a7"/>
          <w:rFonts w:ascii="Times New Roman" w:hAnsi="Times New Roman" w:cs="Times New Roman"/>
          <w:color w:val="auto"/>
          <w:sz w:val="28"/>
          <w:szCs w:val="28"/>
        </w:rPr>
        <w:t>1</w:t>
      </w:r>
    </w:p>
    <w:p w:rsidR="006502E9" w:rsidRPr="001872E6" w:rsidRDefault="006502E9" w:rsidP="006502E9">
      <w:pPr>
        <w:rPr>
          <w:rFonts w:ascii="Times New Roman" w:hAnsi="Times New Roman" w:cs="Times New Roman"/>
          <w:sz w:val="28"/>
          <w:szCs w:val="28"/>
        </w:rPr>
      </w:pPr>
    </w:p>
    <w:p w:rsidR="00DD099D" w:rsidRPr="001872E6" w:rsidRDefault="00DD099D" w:rsidP="004A6069">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1. В соответствии с </w:t>
      </w:r>
      <w:hyperlink r:id="rId43" w:history="1">
        <w:r w:rsidRPr="001872E6">
          <w:rPr>
            <w:rFonts w:ascii="Times New Roman" w:hAnsi="Times New Roman" w:cs="Times New Roman"/>
            <w:sz w:val="28"/>
            <w:szCs w:val="28"/>
          </w:rPr>
          <w:t>пунктом 2 статьи 78.1</w:t>
        </w:r>
      </w:hyperlink>
      <w:r w:rsidRPr="001872E6">
        <w:rPr>
          <w:rFonts w:ascii="Times New Roman" w:hAnsi="Times New Roman" w:cs="Times New Roman"/>
          <w:sz w:val="28"/>
          <w:szCs w:val="28"/>
        </w:rPr>
        <w:t xml:space="preserve"> Бюджетного кодекса Российской Федерации из областного бюджета предоставляются:</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w:t>
      </w:r>
      <w:r w:rsidRPr="001872E6">
        <w:rPr>
          <w:rFonts w:ascii="Times New Roman" w:hAnsi="Times New Roman" w:cs="Times New Roman"/>
          <w:sz w:val="28"/>
          <w:szCs w:val="28"/>
        </w:rPr>
        <w:lastRenderedPageBreak/>
        <w:t xml:space="preserve">государственной программой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образования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2019 - 2024 годы;</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Культура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2020 - 2025 годы;</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44"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промышленного производства и торговли в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w:t>
      </w:r>
      <w:r w:rsidRPr="001872E6">
        <w:rPr>
          <w:rFonts w:ascii="Times New Roman" w:eastAsiaTheme="minorHAnsi" w:hAnsi="Times New Roman" w:cs="Times New Roman"/>
          <w:bCs/>
          <w:sz w:val="28"/>
          <w:szCs w:val="28"/>
        </w:rPr>
        <w:t xml:space="preserve">некоммерческим организациям, </w:t>
      </w:r>
      <w:r w:rsidRPr="001872E6">
        <w:rPr>
          <w:rFonts w:ascii="Times New Roman" w:hAnsi="Times New Roman" w:cs="Times New Roman"/>
          <w:sz w:val="28"/>
          <w:szCs w:val="28"/>
        </w:rPr>
        <w:t xml:space="preserve">предусмотренные государственной </w:t>
      </w:r>
      <w:hyperlink r:id="rId45"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Сельское хозяйство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2019 - 2024 годы;</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Государственное управление и гражданское общество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2018 - 2023 годы;</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46"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Молодежь Верхневолжья</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8"/>
        </w:numPr>
        <w:tabs>
          <w:tab w:val="left" w:pos="1134"/>
        </w:tabs>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47"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Социальная поддержка и защита населения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8"/>
        </w:numPr>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Физическая культура и спорт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годы;</w:t>
      </w:r>
    </w:p>
    <w:p w:rsidR="00DD099D" w:rsidRPr="001872E6" w:rsidRDefault="00DD099D" w:rsidP="00AE3368">
      <w:pPr>
        <w:pStyle w:val="ConsPlusNormal"/>
        <w:numPr>
          <w:ilvl w:val="0"/>
          <w:numId w:val="8"/>
        </w:numPr>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48"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Обеспечение государственного надзора и контроля в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2021 - 2026 </w:t>
      </w:r>
      <w:r w:rsidRPr="001872E6">
        <w:rPr>
          <w:rFonts w:ascii="Times New Roman" w:hAnsi="Times New Roman" w:cs="Times New Roman"/>
          <w:sz w:val="28"/>
          <w:szCs w:val="28"/>
        </w:rPr>
        <w:lastRenderedPageBreak/>
        <w:t>годы;</w:t>
      </w:r>
    </w:p>
    <w:p w:rsidR="00DD099D" w:rsidRPr="001872E6" w:rsidRDefault="00DD099D" w:rsidP="00AE3368">
      <w:pPr>
        <w:pStyle w:val="ConsPlusNormal"/>
        <w:numPr>
          <w:ilvl w:val="0"/>
          <w:numId w:val="8"/>
        </w:numPr>
        <w:spacing w:before="120" w:line="276" w:lineRule="auto"/>
        <w:ind w:left="0" w:firstLine="720"/>
        <w:jc w:val="both"/>
        <w:rPr>
          <w:rFonts w:ascii="Times New Roman" w:hAnsi="Times New Roman" w:cs="Times New Roman"/>
          <w:sz w:val="28"/>
          <w:szCs w:val="28"/>
        </w:rPr>
      </w:pPr>
      <w:r w:rsidRPr="001872E6">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49" w:history="1">
        <w:r w:rsidRPr="001872E6">
          <w:rPr>
            <w:rFonts w:ascii="Times New Roman" w:hAnsi="Times New Roman" w:cs="Times New Roman"/>
            <w:sz w:val="28"/>
            <w:szCs w:val="28"/>
          </w:rPr>
          <w:t>программой</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Здравоохранение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2019 </w:t>
      </w:r>
      <w:r w:rsidR="00D653AC" w:rsidRPr="001872E6">
        <w:rPr>
          <w:rFonts w:ascii="Times New Roman" w:hAnsi="Times New Roman" w:cs="Times New Roman"/>
          <w:sz w:val="28"/>
          <w:szCs w:val="28"/>
        </w:rPr>
        <w:t>- 2024 годы</w:t>
      </w:r>
      <w:r w:rsidR="00F1687D" w:rsidRPr="001872E6">
        <w:rPr>
          <w:rFonts w:ascii="Times New Roman" w:hAnsi="Times New Roman" w:cs="Times New Roman"/>
          <w:sz w:val="28"/>
          <w:szCs w:val="28"/>
        </w:rPr>
        <w:t>.</w:t>
      </w:r>
    </w:p>
    <w:p w:rsidR="00DD099D" w:rsidRPr="001872E6" w:rsidRDefault="00DD099D" w:rsidP="00AE3368">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2. Порядок определения объема и предоставления субсидий, предусмотренных </w:t>
      </w:r>
      <w:hyperlink w:anchor="P390" w:history="1">
        <w:r w:rsidRPr="001872E6">
          <w:rPr>
            <w:rFonts w:ascii="Times New Roman" w:hAnsi="Times New Roman" w:cs="Times New Roman"/>
            <w:sz w:val="28"/>
            <w:szCs w:val="28"/>
          </w:rPr>
          <w:t>частью 1</w:t>
        </w:r>
      </w:hyperlink>
      <w:r w:rsidRPr="001872E6">
        <w:rPr>
          <w:rFonts w:ascii="Times New Roman" w:hAnsi="Times New Roman" w:cs="Times New Roman"/>
          <w:sz w:val="28"/>
          <w:szCs w:val="28"/>
        </w:rPr>
        <w:t xml:space="preserve"> настоящей статьи, определяется Правительством Тверской области.</w:t>
      </w:r>
    </w:p>
    <w:p w:rsidR="00DD099D" w:rsidRPr="001872E6" w:rsidRDefault="00DD099D" w:rsidP="00AE3368">
      <w:pPr>
        <w:spacing w:before="120" w:line="276" w:lineRule="auto"/>
        <w:rPr>
          <w:rFonts w:ascii="Times New Roman" w:hAnsi="Times New Roman" w:cs="Times New Roman"/>
          <w:sz w:val="28"/>
          <w:szCs w:val="28"/>
        </w:rPr>
      </w:pPr>
      <w:bookmarkStart w:id="25" w:name="Par1"/>
      <w:bookmarkEnd w:id="25"/>
      <w:r w:rsidRPr="001872E6">
        <w:rPr>
          <w:rFonts w:ascii="Times New Roman" w:hAnsi="Times New Roman" w:cs="Times New Roman"/>
          <w:sz w:val="28"/>
          <w:szCs w:val="28"/>
        </w:rPr>
        <w:t>3. В соответствии с пунктом 4 статьи 78.1 Бюджетного кодекса Российской Федерации из областного бюджета предоставляются в соответствии с решениями Губернатора Тверской области или Правительства Тверской области некоммерческим организациям, не являющимся казенными учреждениями, гранты в форме субсидий, в том числе предоставляемых исполнительными органами государственной власти Тверской области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DD099D" w:rsidRPr="001872E6" w:rsidRDefault="00DD099D" w:rsidP="00AE3368">
      <w:pPr>
        <w:spacing w:line="276" w:lineRule="auto"/>
        <w:rPr>
          <w:rFonts w:ascii="Times New Roman" w:hAnsi="Times New Roman" w:cs="Times New Roman"/>
          <w:sz w:val="28"/>
          <w:szCs w:val="28"/>
        </w:rPr>
      </w:pPr>
      <w:r w:rsidRPr="001872E6">
        <w:rPr>
          <w:rFonts w:ascii="Times New Roman" w:hAnsi="Times New Roman" w:cs="Times New Roman"/>
          <w:sz w:val="28"/>
          <w:szCs w:val="28"/>
        </w:rPr>
        <w:t>Порядок предоставления указанных грантов в форме субсидий из областного бюджета устанавливается Правительством Тверской области, если данный порядок не определен решениями, предусмотренными абзацем первым настоящей части.</w:t>
      </w:r>
    </w:p>
    <w:p w:rsidR="00DD099D" w:rsidRPr="001872E6" w:rsidRDefault="00DD099D" w:rsidP="00AE3368">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4. В соответствии со </w:t>
      </w:r>
      <w:hyperlink r:id="rId50" w:history="1">
        <w:r w:rsidRPr="001872E6">
          <w:rPr>
            <w:rFonts w:ascii="Times New Roman" w:hAnsi="Times New Roman" w:cs="Times New Roman"/>
            <w:sz w:val="28"/>
            <w:szCs w:val="28"/>
          </w:rPr>
          <w:t>статьей 19</w:t>
        </w:r>
      </w:hyperlink>
      <w:r w:rsidRPr="001872E6">
        <w:rPr>
          <w:rFonts w:ascii="Times New Roman" w:hAnsi="Times New Roman" w:cs="Times New Roman"/>
          <w:sz w:val="28"/>
          <w:szCs w:val="28"/>
        </w:rPr>
        <w:t xml:space="preserve"> Федерального </w:t>
      </w:r>
      <w:r w:rsidR="00E41726" w:rsidRPr="001872E6">
        <w:rPr>
          <w:rFonts w:ascii="Times New Roman" w:hAnsi="Times New Roman" w:cs="Times New Roman"/>
          <w:sz w:val="28"/>
          <w:szCs w:val="28"/>
        </w:rPr>
        <w:t>закона</w:t>
      </w:r>
      <w:r w:rsidRPr="001872E6">
        <w:rPr>
          <w:rFonts w:ascii="Times New Roman" w:hAnsi="Times New Roman" w:cs="Times New Roman"/>
          <w:sz w:val="28"/>
          <w:szCs w:val="28"/>
        </w:rPr>
        <w:t xml:space="preserve"> от 26.07.2006 </w:t>
      </w:r>
      <w:r w:rsidR="00E41726" w:rsidRPr="001872E6">
        <w:rPr>
          <w:rFonts w:ascii="Times New Roman" w:hAnsi="Times New Roman" w:cs="Times New Roman"/>
          <w:sz w:val="28"/>
          <w:szCs w:val="28"/>
        </w:rPr>
        <w:t>№</w:t>
      </w:r>
      <w:r w:rsidR="000B500A" w:rsidRPr="001872E6">
        <w:rPr>
          <w:rFonts w:ascii="Times New Roman" w:hAnsi="Times New Roman" w:cs="Times New Roman"/>
          <w:sz w:val="28"/>
          <w:szCs w:val="28"/>
        </w:rPr>
        <w:t> </w:t>
      </w:r>
      <w:r w:rsidRPr="001872E6">
        <w:rPr>
          <w:rFonts w:ascii="Times New Roman" w:hAnsi="Times New Roman" w:cs="Times New Roman"/>
          <w:sz w:val="28"/>
          <w:szCs w:val="28"/>
        </w:rPr>
        <w:t xml:space="preserve">135-ФЗ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О защите конкуренции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в целях социальной поддержки семей при рождении детей предоставить в 2021 </w:t>
      </w:r>
      <w:r w:rsidR="00832D1E" w:rsidRPr="001872E6">
        <w:rPr>
          <w:rFonts w:ascii="Times New Roman" w:hAnsi="Times New Roman" w:cs="Times New Roman"/>
          <w:sz w:val="28"/>
          <w:szCs w:val="28"/>
        </w:rPr>
        <w:t>– 2023 годах</w:t>
      </w:r>
      <w:r w:rsidRPr="001872E6">
        <w:rPr>
          <w:rFonts w:ascii="Times New Roman" w:hAnsi="Times New Roman" w:cs="Times New Roman"/>
          <w:sz w:val="28"/>
          <w:szCs w:val="28"/>
        </w:rPr>
        <w:t xml:space="preserve"> Фонду Губернатора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Созидание</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государственную преференцию в пределах бюджетных ассигнований, установленных настоящим </w:t>
      </w:r>
      <w:r w:rsidR="007F09F8" w:rsidRPr="001872E6">
        <w:rPr>
          <w:rFonts w:ascii="Times New Roman" w:hAnsi="Times New Roman" w:cs="Times New Roman"/>
          <w:sz w:val="28"/>
          <w:szCs w:val="28"/>
        </w:rPr>
        <w:t>з</w:t>
      </w:r>
      <w:r w:rsidRPr="001872E6">
        <w:rPr>
          <w:rFonts w:ascii="Times New Roman" w:hAnsi="Times New Roman" w:cs="Times New Roman"/>
          <w:sz w:val="28"/>
          <w:szCs w:val="28"/>
        </w:rPr>
        <w:t xml:space="preserve">аконом, в виде субсидии некоммерческим организациям на формирование подарочных наборов детских принадлежностей для новорожденных детей в рамках государственной </w:t>
      </w:r>
      <w:hyperlink r:id="rId51" w:history="1">
        <w:r w:rsidRPr="001872E6">
          <w:rPr>
            <w:rFonts w:ascii="Times New Roman" w:hAnsi="Times New Roman" w:cs="Times New Roman"/>
            <w:sz w:val="28"/>
            <w:szCs w:val="28"/>
          </w:rPr>
          <w:t>программы</w:t>
        </w:r>
      </w:hyperlink>
      <w:r w:rsidRPr="001872E6">
        <w:rPr>
          <w:rFonts w:ascii="Times New Roman" w:hAnsi="Times New Roman" w:cs="Times New Roman"/>
          <w:sz w:val="28"/>
          <w:szCs w:val="28"/>
        </w:rPr>
        <w:t xml:space="preserve"> Тверской области </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Развитие демографической и семейной политики Тверской области</w:t>
      </w:r>
      <w:r w:rsidR="00B62805" w:rsidRPr="001872E6">
        <w:rPr>
          <w:rFonts w:ascii="Times New Roman" w:hAnsi="Times New Roman" w:cs="Times New Roman"/>
          <w:sz w:val="28"/>
          <w:szCs w:val="28"/>
        </w:rPr>
        <w:t>»</w:t>
      </w:r>
      <w:r w:rsidRPr="001872E6">
        <w:rPr>
          <w:rFonts w:ascii="Times New Roman" w:hAnsi="Times New Roman" w:cs="Times New Roman"/>
          <w:sz w:val="28"/>
          <w:szCs w:val="28"/>
        </w:rPr>
        <w:t xml:space="preserve"> на 2020 - 2025 годы.</w:t>
      </w:r>
    </w:p>
    <w:p w:rsidR="00DD099D" w:rsidRPr="001872E6" w:rsidRDefault="00DD099D" w:rsidP="00AE3368">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t>Размер указанной государственной преференции рассчитывается исходя из стоимости подарочного набора 10 тыс. руб. и прогнозируемого количества формирования подарочных наборов детских принадлежностей для новорожденных детей.</w:t>
      </w:r>
    </w:p>
    <w:p w:rsidR="00DD099D" w:rsidRPr="001872E6" w:rsidRDefault="00DD099D" w:rsidP="00AE3368">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t>Определить, что в случае образования экономии, сложившейся в результате фактических произведенных расходов при формировании подарочных наборов детских принадлежностей для новорожденных детей, средства экономии направляются на те же цели в текущем году.</w:t>
      </w:r>
    </w:p>
    <w:p w:rsidR="00DD099D" w:rsidRPr="001872E6" w:rsidRDefault="00DD099D" w:rsidP="00AE3368">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lastRenderedPageBreak/>
        <w:t>Порядок предоставления указанной субсидии из областного бюджета устанавливается Правительством Тверской области.</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26" w:name="sub_28"/>
      <w:r w:rsidRPr="001872E6">
        <w:rPr>
          <w:rStyle w:val="a7"/>
          <w:rFonts w:ascii="Times New Roman" w:hAnsi="Times New Roman" w:cs="Times New Roman"/>
          <w:color w:val="auto"/>
          <w:sz w:val="28"/>
          <w:szCs w:val="28"/>
        </w:rPr>
        <w:t xml:space="preserve">Статья </w:t>
      </w:r>
      <w:r w:rsidR="000B500A" w:rsidRPr="001872E6">
        <w:rPr>
          <w:rStyle w:val="a7"/>
          <w:rFonts w:ascii="Times New Roman" w:hAnsi="Times New Roman" w:cs="Times New Roman"/>
          <w:color w:val="auto"/>
          <w:sz w:val="28"/>
          <w:szCs w:val="28"/>
        </w:rPr>
        <w:t>3</w:t>
      </w:r>
      <w:r w:rsidR="00751E62" w:rsidRPr="001872E6">
        <w:rPr>
          <w:rStyle w:val="a7"/>
          <w:rFonts w:ascii="Times New Roman" w:hAnsi="Times New Roman" w:cs="Times New Roman"/>
          <w:color w:val="auto"/>
          <w:sz w:val="28"/>
          <w:szCs w:val="28"/>
        </w:rPr>
        <w:t>2</w:t>
      </w:r>
    </w:p>
    <w:bookmarkEnd w:id="26"/>
    <w:p w:rsidR="00877B56" w:rsidRPr="001872E6" w:rsidRDefault="00877B56" w:rsidP="006502E9">
      <w:pPr>
        <w:widowControl/>
        <w:spacing w:line="276" w:lineRule="auto"/>
        <w:rPr>
          <w:rFonts w:ascii="Times New Roman" w:hAnsi="Times New Roman" w:cs="Times New Roman"/>
          <w:sz w:val="28"/>
          <w:szCs w:val="28"/>
        </w:rPr>
      </w:pPr>
    </w:p>
    <w:p w:rsidR="00DD099D" w:rsidRPr="001872E6" w:rsidRDefault="00DD099D"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1. Бюджетные кредиты местным бюджетам предоставляются Министерством финансов Тверской области из областного бюджета в пределах общего объема бюджетных ассигнований, предусмотренных по источникам финансирования дефицита областного бюджета на эти цели, на срок до пяти лет для частичного покрытия дефицитов местных бюджетов, покрытия временных кассовых разрывов, возникающих при исполнении местных бюджетов, а также для рефинансирования ранее полученных из областного бюджета бюджетных кредитов:</w:t>
      </w:r>
    </w:p>
    <w:p w:rsidR="00DD099D" w:rsidRPr="001872E6" w:rsidRDefault="00DD099D" w:rsidP="004A6069">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1)</w:t>
      </w:r>
      <w:r w:rsidRPr="001872E6">
        <w:rPr>
          <w:rFonts w:ascii="Times New Roman" w:eastAsia="Times New Roman" w:hAnsi="Times New Roman" w:cs="Times New Roman"/>
          <w:sz w:val="28"/>
          <w:szCs w:val="28"/>
        </w:rPr>
        <w:tab/>
        <w:t>в 2021 году в сумме до 230 000 тыс. руб., в том числе на срок в пределах финансового года в сумме до 20 000 тыс. руб., на срок, выходящий за пределы финансового года, в сумме до 210 000 тыс. руб.;</w:t>
      </w:r>
    </w:p>
    <w:p w:rsidR="00DD099D" w:rsidRPr="001872E6" w:rsidRDefault="00DD099D" w:rsidP="004A6069">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w:t>
      </w:r>
      <w:r w:rsidRPr="001872E6">
        <w:rPr>
          <w:rFonts w:ascii="Times New Roman" w:eastAsia="Times New Roman" w:hAnsi="Times New Roman" w:cs="Times New Roman"/>
          <w:sz w:val="28"/>
          <w:szCs w:val="28"/>
        </w:rPr>
        <w:tab/>
        <w:t>в 2022 году в сумме до 230 000 тыс. руб., в том числе на срок в пределах финансового года в сумме до 20 000 тыс. руб., на срок, выходящий за пределы финансового года, в сумме до 210 000 тыс.  руб.;</w:t>
      </w:r>
    </w:p>
    <w:p w:rsidR="00DD099D" w:rsidRPr="001872E6" w:rsidRDefault="00DD099D" w:rsidP="004A6069">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3)</w:t>
      </w:r>
      <w:r w:rsidRPr="001872E6">
        <w:rPr>
          <w:rFonts w:ascii="Times New Roman" w:eastAsia="Times New Roman" w:hAnsi="Times New Roman" w:cs="Times New Roman"/>
          <w:sz w:val="28"/>
          <w:szCs w:val="28"/>
        </w:rPr>
        <w:tab/>
        <w:t>в 2023 году в сумме до 230 000 тыс. руб., в том числе на срок в пределах финансового года в сумме до 20 000 тыс. руб., на срок, выходящий за пределы финансового года, в сумме до 210 000 тыс. руб.</w:t>
      </w:r>
    </w:p>
    <w:p w:rsidR="00DD099D" w:rsidRPr="001872E6" w:rsidRDefault="00DD099D" w:rsidP="004A6069">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2. Установить, что бюджетные кредиты местным бюджетам предоставляются из областного бюджета без предоставления муниципальными образованиями обеспечения исполнения своего обязательства по возврату указанных кредитов, уплате процентных и иных платежей, предусмотренных договором о предоставлении бюджетного кредита.</w:t>
      </w:r>
    </w:p>
    <w:p w:rsidR="00DD099D" w:rsidRPr="001872E6" w:rsidRDefault="00DD099D" w:rsidP="004A6069">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3. Установить в 2021 - 2023 годах плату за пользование бюджетными кредитами в размере 0,1 процента годовых.</w:t>
      </w:r>
    </w:p>
    <w:p w:rsidR="00DD099D" w:rsidRPr="001872E6" w:rsidRDefault="00DD099D" w:rsidP="004A6069">
      <w:pPr>
        <w:adjustRightInd/>
        <w:spacing w:before="120"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4. Предоставление, использование и возврат бюджетных кредитов, указанных в части 1 настоящей статьи, осуществляются в соответствии с порядком, установленным Правительством Тверской области.</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27" w:name="sub_29"/>
      <w:r w:rsidRPr="001872E6">
        <w:rPr>
          <w:rStyle w:val="a7"/>
          <w:rFonts w:ascii="Times New Roman" w:hAnsi="Times New Roman" w:cs="Times New Roman"/>
          <w:color w:val="auto"/>
          <w:sz w:val="28"/>
          <w:szCs w:val="28"/>
        </w:rPr>
        <w:t xml:space="preserve">Статья </w:t>
      </w:r>
      <w:r w:rsidR="00130D03" w:rsidRPr="001872E6">
        <w:rPr>
          <w:rStyle w:val="a7"/>
          <w:rFonts w:ascii="Times New Roman" w:hAnsi="Times New Roman" w:cs="Times New Roman"/>
          <w:color w:val="auto"/>
          <w:sz w:val="28"/>
          <w:szCs w:val="28"/>
        </w:rPr>
        <w:t>3</w:t>
      </w:r>
      <w:r w:rsidR="00751E62" w:rsidRPr="001872E6">
        <w:rPr>
          <w:rStyle w:val="a7"/>
          <w:rFonts w:ascii="Times New Roman" w:hAnsi="Times New Roman" w:cs="Times New Roman"/>
          <w:color w:val="auto"/>
          <w:sz w:val="28"/>
          <w:szCs w:val="28"/>
        </w:rPr>
        <w:t>3</w:t>
      </w:r>
    </w:p>
    <w:bookmarkEnd w:id="27"/>
    <w:p w:rsidR="00877B56" w:rsidRPr="001872E6" w:rsidRDefault="00877B56" w:rsidP="006502E9">
      <w:pPr>
        <w:widowControl/>
        <w:spacing w:line="276" w:lineRule="auto"/>
        <w:rPr>
          <w:rFonts w:ascii="Times New Roman" w:hAnsi="Times New Roman" w:cs="Times New Roman"/>
          <w:sz w:val="28"/>
          <w:szCs w:val="28"/>
        </w:rPr>
      </w:pPr>
    </w:p>
    <w:p w:rsidR="00616B16" w:rsidRPr="001872E6" w:rsidRDefault="00616B16"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 xml:space="preserve">Установить, что средства, поступающие в счет возврата ранее </w:t>
      </w:r>
      <w:r w:rsidRPr="001872E6">
        <w:rPr>
          <w:rFonts w:ascii="Times New Roman" w:eastAsia="Times New Roman" w:hAnsi="Times New Roman" w:cs="Times New Roman"/>
          <w:sz w:val="28"/>
          <w:szCs w:val="28"/>
        </w:rPr>
        <w:lastRenderedPageBreak/>
        <w:t>предоставленных из областного бюджета ссуд и бюджетных кредитов, а также плата за пользование ими подлежат перечислению в областной бюджет.</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28" w:name="sub_30"/>
      <w:r w:rsidRPr="001872E6">
        <w:rPr>
          <w:rStyle w:val="a7"/>
          <w:rFonts w:ascii="Times New Roman" w:hAnsi="Times New Roman" w:cs="Times New Roman"/>
          <w:color w:val="auto"/>
          <w:sz w:val="28"/>
          <w:szCs w:val="28"/>
        </w:rPr>
        <w:t>Статья 3</w:t>
      </w:r>
      <w:r w:rsidR="00751E62" w:rsidRPr="001872E6">
        <w:rPr>
          <w:rStyle w:val="a7"/>
          <w:rFonts w:ascii="Times New Roman" w:hAnsi="Times New Roman" w:cs="Times New Roman"/>
          <w:color w:val="auto"/>
          <w:sz w:val="28"/>
          <w:szCs w:val="28"/>
        </w:rPr>
        <w:t>4</w:t>
      </w:r>
    </w:p>
    <w:bookmarkEnd w:id="28"/>
    <w:p w:rsidR="00877B56" w:rsidRPr="001872E6" w:rsidRDefault="00877B56" w:rsidP="006502E9">
      <w:pPr>
        <w:widowControl/>
        <w:spacing w:line="276" w:lineRule="auto"/>
        <w:rPr>
          <w:rFonts w:ascii="Times New Roman" w:hAnsi="Times New Roman" w:cs="Times New Roman"/>
          <w:sz w:val="28"/>
          <w:szCs w:val="28"/>
        </w:rPr>
      </w:pPr>
    </w:p>
    <w:p w:rsidR="00616B16" w:rsidRPr="001872E6" w:rsidRDefault="00616B16" w:rsidP="006502E9">
      <w:pPr>
        <w:widowControl/>
        <w:spacing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1. Установить верхний предел государственного внутреннего долга Тверской области на 1 января 2022 года в размере 23</w:t>
      </w:r>
      <w:r w:rsidR="004A6069" w:rsidRPr="001872E6">
        <w:rPr>
          <w:rFonts w:ascii="Times New Roman" w:eastAsiaTheme="minorHAnsi" w:hAnsi="Times New Roman" w:cs="Times New Roman"/>
          <w:sz w:val="28"/>
          <w:szCs w:val="28"/>
          <w:lang w:eastAsia="en-US"/>
        </w:rPr>
        <w:t> </w:t>
      </w:r>
      <w:r w:rsidRPr="001872E6">
        <w:rPr>
          <w:rFonts w:ascii="Times New Roman" w:eastAsiaTheme="minorHAnsi" w:hAnsi="Times New Roman" w:cs="Times New Roman"/>
          <w:sz w:val="28"/>
          <w:szCs w:val="28"/>
          <w:lang w:eastAsia="en-US"/>
        </w:rPr>
        <w:t>179</w:t>
      </w:r>
      <w:r w:rsidR="004A6069" w:rsidRPr="001872E6">
        <w:rPr>
          <w:rFonts w:ascii="Times New Roman" w:eastAsiaTheme="minorHAnsi" w:hAnsi="Times New Roman" w:cs="Times New Roman"/>
          <w:sz w:val="28"/>
          <w:szCs w:val="28"/>
          <w:lang w:eastAsia="en-US"/>
        </w:rPr>
        <w:t> </w:t>
      </w:r>
      <w:r w:rsidRPr="001872E6">
        <w:rPr>
          <w:rFonts w:ascii="Times New Roman" w:eastAsiaTheme="minorHAnsi" w:hAnsi="Times New Roman" w:cs="Times New Roman"/>
          <w:sz w:val="28"/>
          <w:szCs w:val="28"/>
          <w:lang w:eastAsia="en-US"/>
        </w:rPr>
        <w:t>808,4 тыс. руб., в том числе верхний предел долга по государственным гарантиям Тверской области в валюте Российской Федерации в размере, равном нулю.</w:t>
      </w:r>
    </w:p>
    <w:p w:rsidR="00616B16" w:rsidRPr="001872E6" w:rsidRDefault="00616B16" w:rsidP="004A6069">
      <w:pPr>
        <w:widowControl/>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 xml:space="preserve">Установить объем расходов на обслуживание государственного долга Тверской области на 2021 год в сумме </w:t>
      </w:r>
      <w:r w:rsidR="005A26C3" w:rsidRPr="001872E6">
        <w:rPr>
          <w:rFonts w:ascii="Times New Roman" w:eastAsiaTheme="minorHAnsi" w:hAnsi="Times New Roman" w:cs="Times New Roman"/>
          <w:sz w:val="28"/>
          <w:szCs w:val="28"/>
          <w:lang w:eastAsia="en-US"/>
        </w:rPr>
        <w:t>600</w:t>
      </w:r>
      <w:r w:rsidR="004A6069" w:rsidRPr="001872E6">
        <w:rPr>
          <w:rFonts w:ascii="Times New Roman" w:eastAsiaTheme="minorHAnsi" w:hAnsi="Times New Roman" w:cs="Times New Roman"/>
          <w:sz w:val="28"/>
          <w:szCs w:val="28"/>
          <w:lang w:eastAsia="en-US"/>
        </w:rPr>
        <w:t> </w:t>
      </w:r>
      <w:r w:rsidRPr="001872E6">
        <w:rPr>
          <w:rFonts w:ascii="Times New Roman" w:eastAsiaTheme="minorHAnsi" w:hAnsi="Times New Roman" w:cs="Times New Roman"/>
          <w:sz w:val="28"/>
          <w:szCs w:val="28"/>
          <w:lang w:eastAsia="en-US"/>
        </w:rPr>
        <w:t>000 тыс. руб.</w:t>
      </w:r>
    </w:p>
    <w:p w:rsidR="00616B16" w:rsidRPr="001872E6" w:rsidRDefault="00616B16" w:rsidP="004A6069">
      <w:pPr>
        <w:widowControl/>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2. Установить верхний предел государственного внутреннего долга Тверской области на 1 января 2023 года в размере 23</w:t>
      </w:r>
      <w:r w:rsidR="004A6069" w:rsidRPr="001872E6">
        <w:rPr>
          <w:rFonts w:ascii="Times New Roman" w:eastAsiaTheme="minorHAnsi" w:hAnsi="Times New Roman" w:cs="Times New Roman"/>
          <w:sz w:val="28"/>
          <w:szCs w:val="28"/>
          <w:lang w:eastAsia="en-US"/>
        </w:rPr>
        <w:t> </w:t>
      </w:r>
      <w:r w:rsidRPr="001872E6">
        <w:rPr>
          <w:rFonts w:ascii="Times New Roman" w:eastAsiaTheme="minorHAnsi" w:hAnsi="Times New Roman" w:cs="Times New Roman"/>
          <w:sz w:val="28"/>
          <w:szCs w:val="28"/>
          <w:lang w:eastAsia="en-US"/>
        </w:rPr>
        <w:t>179</w:t>
      </w:r>
      <w:r w:rsidR="004A6069" w:rsidRPr="001872E6">
        <w:rPr>
          <w:rFonts w:ascii="Times New Roman" w:eastAsiaTheme="minorHAnsi" w:hAnsi="Times New Roman" w:cs="Times New Roman"/>
          <w:sz w:val="28"/>
          <w:szCs w:val="28"/>
          <w:lang w:eastAsia="en-US"/>
        </w:rPr>
        <w:t> </w:t>
      </w:r>
      <w:r w:rsidRPr="001872E6">
        <w:rPr>
          <w:rFonts w:ascii="Times New Roman" w:eastAsiaTheme="minorHAnsi" w:hAnsi="Times New Roman" w:cs="Times New Roman"/>
          <w:sz w:val="28"/>
          <w:szCs w:val="28"/>
          <w:lang w:eastAsia="en-US"/>
        </w:rPr>
        <w:t>808,4 тыс. руб., в том числе верхний предел долга по государственным гарантиям Тверской области в валюте Российской Федерации в размере, равном нулю.</w:t>
      </w:r>
    </w:p>
    <w:p w:rsidR="00616B16" w:rsidRPr="001872E6" w:rsidRDefault="00616B16" w:rsidP="004A6069">
      <w:pPr>
        <w:widowControl/>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 xml:space="preserve">Установить объем расходов на обслуживание государственного долга Тверской области на 2022 год в сумме </w:t>
      </w:r>
      <w:r w:rsidR="005A26C3" w:rsidRPr="001872E6">
        <w:rPr>
          <w:rFonts w:ascii="Times New Roman" w:eastAsiaTheme="minorHAnsi" w:hAnsi="Times New Roman" w:cs="Times New Roman"/>
          <w:sz w:val="28"/>
          <w:szCs w:val="28"/>
          <w:lang w:eastAsia="en-US"/>
        </w:rPr>
        <w:t>700</w:t>
      </w:r>
      <w:r w:rsidR="004A6069" w:rsidRPr="001872E6">
        <w:rPr>
          <w:rFonts w:ascii="Times New Roman" w:eastAsiaTheme="minorHAnsi" w:hAnsi="Times New Roman" w:cs="Times New Roman"/>
          <w:sz w:val="28"/>
          <w:szCs w:val="28"/>
          <w:lang w:eastAsia="en-US"/>
        </w:rPr>
        <w:t> </w:t>
      </w:r>
      <w:r w:rsidRPr="001872E6">
        <w:rPr>
          <w:rFonts w:ascii="Times New Roman" w:eastAsiaTheme="minorHAnsi" w:hAnsi="Times New Roman" w:cs="Times New Roman"/>
          <w:sz w:val="28"/>
          <w:szCs w:val="28"/>
          <w:lang w:eastAsia="en-US"/>
        </w:rPr>
        <w:t>000 тыс. руб.</w:t>
      </w:r>
    </w:p>
    <w:p w:rsidR="00616B16" w:rsidRPr="001872E6" w:rsidRDefault="00616B16" w:rsidP="004A6069">
      <w:pPr>
        <w:widowControl/>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3. Установить верхний предел государственного внутреннего долга Тверской области на 1 января 2024 года в размере 23 179 808,4 тыс. руб., в том числе верхний предел долга по государственным гарантиям Тверской области в валюте Российской Федерации в размере, равном нулю.</w:t>
      </w:r>
    </w:p>
    <w:p w:rsidR="00616B16" w:rsidRPr="001872E6" w:rsidRDefault="00616B16" w:rsidP="004A6069">
      <w:pPr>
        <w:widowControl/>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 xml:space="preserve">Установить объем расходов на обслуживание государственного долга Тверской области на 2023 год в сумме </w:t>
      </w:r>
      <w:r w:rsidR="005A26C3" w:rsidRPr="001872E6">
        <w:rPr>
          <w:rFonts w:ascii="Times New Roman" w:eastAsiaTheme="minorHAnsi" w:hAnsi="Times New Roman" w:cs="Times New Roman"/>
          <w:sz w:val="28"/>
          <w:szCs w:val="28"/>
          <w:lang w:eastAsia="en-US"/>
        </w:rPr>
        <w:t>70</w:t>
      </w:r>
      <w:r w:rsidRPr="001872E6">
        <w:rPr>
          <w:rFonts w:ascii="Times New Roman" w:eastAsiaTheme="minorHAnsi" w:hAnsi="Times New Roman" w:cs="Times New Roman"/>
          <w:sz w:val="28"/>
          <w:szCs w:val="28"/>
          <w:lang w:eastAsia="en-US"/>
        </w:rPr>
        <w:t>0</w:t>
      </w:r>
      <w:r w:rsidR="004A6069" w:rsidRPr="001872E6">
        <w:rPr>
          <w:rFonts w:ascii="Times New Roman" w:eastAsiaTheme="minorHAnsi" w:hAnsi="Times New Roman" w:cs="Times New Roman"/>
          <w:sz w:val="28"/>
          <w:szCs w:val="28"/>
          <w:lang w:eastAsia="en-US"/>
        </w:rPr>
        <w:t> </w:t>
      </w:r>
      <w:r w:rsidRPr="001872E6">
        <w:rPr>
          <w:rFonts w:ascii="Times New Roman" w:eastAsiaTheme="minorHAnsi" w:hAnsi="Times New Roman" w:cs="Times New Roman"/>
          <w:sz w:val="28"/>
          <w:szCs w:val="28"/>
          <w:lang w:eastAsia="en-US"/>
        </w:rPr>
        <w:t>000 тыс. руб.</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29" w:name="sub_31"/>
      <w:r w:rsidRPr="001872E6">
        <w:rPr>
          <w:rStyle w:val="a7"/>
          <w:rFonts w:ascii="Times New Roman" w:hAnsi="Times New Roman" w:cs="Times New Roman"/>
          <w:color w:val="auto"/>
          <w:sz w:val="28"/>
          <w:szCs w:val="28"/>
        </w:rPr>
        <w:t>Статья 3</w:t>
      </w:r>
      <w:r w:rsidR="00751E62" w:rsidRPr="001872E6">
        <w:rPr>
          <w:rStyle w:val="a7"/>
          <w:rFonts w:ascii="Times New Roman" w:hAnsi="Times New Roman" w:cs="Times New Roman"/>
          <w:color w:val="auto"/>
          <w:sz w:val="28"/>
          <w:szCs w:val="28"/>
        </w:rPr>
        <w:t>5</w:t>
      </w:r>
    </w:p>
    <w:bookmarkEnd w:id="29"/>
    <w:p w:rsidR="00616B16" w:rsidRPr="001872E6" w:rsidRDefault="00616B16" w:rsidP="006502E9">
      <w:pPr>
        <w:spacing w:line="276" w:lineRule="auto"/>
        <w:rPr>
          <w:rFonts w:ascii="Times New Roman" w:eastAsiaTheme="minorHAnsi" w:hAnsi="Times New Roman" w:cs="Times New Roman"/>
          <w:sz w:val="28"/>
          <w:szCs w:val="28"/>
          <w:lang w:eastAsia="en-US"/>
        </w:rPr>
      </w:pPr>
    </w:p>
    <w:p w:rsidR="00616B16" w:rsidRPr="001872E6" w:rsidRDefault="00616B16" w:rsidP="006502E9">
      <w:pPr>
        <w:spacing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1. Министерство финансов Тверской области вправе привлекать кредиты от кредитных организаций в общей сумме, не превышающей лимита заимствований в кредитных организациях, установленного Программой государственных внутренних заимствований Тверской области на соответствующий финансовый год.</w:t>
      </w:r>
    </w:p>
    <w:p w:rsidR="00616B16" w:rsidRPr="001872E6" w:rsidRDefault="00616B16" w:rsidP="004A6069">
      <w:pPr>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 xml:space="preserve">2. На основании распоряжений Правительства Тверской области, предусматривающих проведение конкурентных процедур на право заключения государственных контрактов на оказание услуг по предоставлению кредитных ресурсов областному бюджету Тверской области, Министерство финансов Тверской области заключает данные </w:t>
      </w:r>
      <w:r w:rsidRPr="001872E6">
        <w:rPr>
          <w:rFonts w:ascii="Times New Roman" w:eastAsiaTheme="minorHAnsi" w:hAnsi="Times New Roman" w:cs="Times New Roman"/>
          <w:sz w:val="28"/>
          <w:szCs w:val="28"/>
          <w:lang w:eastAsia="en-US"/>
        </w:rPr>
        <w:lastRenderedPageBreak/>
        <w:t>государственные контракты с кредитными организациями на следующих условиях:</w:t>
      </w:r>
    </w:p>
    <w:p w:rsidR="00616B16" w:rsidRPr="001872E6" w:rsidRDefault="00616B16" w:rsidP="004A6069">
      <w:pPr>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1) предельная сумма кредита, предоставляемого Тверской области, не может превышать лимита заимствований в кредитных организациях, установленного Программой государственных внутренних заимствований Тверской области на соответствующий финансовый год;</w:t>
      </w:r>
    </w:p>
    <w:p w:rsidR="00616B16" w:rsidRPr="001872E6" w:rsidRDefault="00616B16" w:rsidP="004A6069">
      <w:pPr>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2) срок погашения кредита – до тридцати шести месяцев с момента привлечения;</w:t>
      </w:r>
    </w:p>
    <w:p w:rsidR="00616B16" w:rsidRPr="001872E6" w:rsidRDefault="00616B16" w:rsidP="004A6069">
      <w:pPr>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3) цели использования кредита – финансирование дефицита областного бюджета, погашение долговых обязательств Тверской области и пополнение в течение финансового года остатков средств на счете бюджета Тверской области.</w:t>
      </w:r>
    </w:p>
    <w:p w:rsidR="00616B16" w:rsidRPr="001872E6" w:rsidRDefault="00616B16" w:rsidP="004A6069">
      <w:pPr>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 xml:space="preserve">3. Министерство финансов Тверской области осуществляет погашение сумм основного долга по кредитам, полученным от кредитных организаций, в пределах лимита, установленного Программой государственных внутренних заимствований Тверской области на соответствующий финансовый год, и погашение процентов за пользование кредитами за счет средств, предусмотренных в областном бюджете по подразделу </w:t>
      </w:r>
      <w:r w:rsidR="00B62805" w:rsidRPr="001872E6">
        <w:rPr>
          <w:rFonts w:ascii="Times New Roman" w:eastAsiaTheme="minorHAnsi" w:hAnsi="Times New Roman" w:cs="Times New Roman"/>
          <w:sz w:val="28"/>
          <w:szCs w:val="28"/>
          <w:lang w:eastAsia="en-US"/>
        </w:rPr>
        <w:t>«</w:t>
      </w:r>
      <w:r w:rsidRPr="001872E6">
        <w:rPr>
          <w:rFonts w:ascii="Times New Roman" w:eastAsiaTheme="minorHAnsi" w:hAnsi="Times New Roman" w:cs="Times New Roman"/>
          <w:sz w:val="28"/>
          <w:szCs w:val="28"/>
          <w:lang w:eastAsia="en-US"/>
        </w:rPr>
        <w:t>Обслуживание государственного (муниципального) внутреннего долга</w:t>
      </w:r>
      <w:r w:rsidR="00B62805" w:rsidRPr="001872E6">
        <w:rPr>
          <w:rFonts w:ascii="Times New Roman" w:eastAsiaTheme="minorHAnsi" w:hAnsi="Times New Roman" w:cs="Times New Roman"/>
          <w:sz w:val="28"/>
          <w:szCs w:val="28"/>
          <w:lang w:eastAsia="en-US"/>
        </w:rPr>
        <w:t>»</w:t>
      </w:r>
      <w:r w:rsidRPr="001872E6">
        <w:rPr>
          <w:rFonts w:ascii="Times New Roman" w:eastAsiaTheme="minorHAnsi" w:hAnsi="Times New Roman" w:cs="Times New Roman"/>
          <w:sz w:val="28"/>
          <w:szCs w:val="28"/>
          <w:lang w:eastAsia="en-US"/>
        </w:rPr>
        <w:t>.</w:t>
      </w:r>
    </w:p>
    <w:p w:rsidR="00616B16" w:rsidRPr="001872E6" w:rsidRDefault="00616B16" w:rsidP="006502E9">
      <w:pPr>
        <w:spacing w:line="276" w:lineRule="auto"/>
        <w:rPr>
          <w:rFonts w:ascii="Times New Roman" w:eastAsiaTheme="minorHAnsi" w:hAnsi="Times New Roman" w:cs="Times New Roman"/>
          <w:sz w:val="28"/>
          <w:szCs w:val="28"/>
          <w:lang w:eastAsia="en-US"/>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30" w:name="sub_32"/>
      <w:r w:rsidRPr="001872E6">
        <w:rPr>
          <w:rStyle w:val="a7"/>
          <w:rFonts w:ascii="Times New Roman" w:hAnsi="Times New Roman" w:cs="Times New Roman"/>
          <w:color w:val="auto"/>
          <w:sz w:val="28"/>
          <w:szCs w:val="28"/>
        </w:rPr>
        <w:t>Статья 3</w:t>
      </w:r>
      <w:r w:rsidR="00751E62" w:rsidRPr="001872E6">
        <w:rPr>
          <w:rStyle w:val="a7"/>
          <w:rFonts w:ascii="Times New Roman" w:hAnsi="Times New Roman" w:cs="Times New Roman"/>
          <w:color w:val="auto"/>
          <w:sz w:val="28"/>
          <w:szCs w:val="28"/>
        </w:rPr>
        <w:t>6</w:t>
      </w:r>
    </w:p>
    <w:bookmarkEnd w:id="30"/>
    <w:p w:rsidR="00877B56" w:rsidRPr="001872E6" w:rsidRDefault="00877B56" w:rsidP="006502E9">
      <w:pPr>
        <w:widowControl/>
        <w:spacing w:line="276" w:lineRule="auto"/>
        <w:rPr>
          <w:rFonts w:ascii="Times New Roman" w:hAnsi="Times New Roman" w:cs="Times New Roman"/>
          <w:sz w:val="28"/>
          <w:szCs w:val="28"/>
        </w:rPr>
      </w:pPr>
    </w:p>
    <w:p w:rsidR="000D69D7" w:rsidRPr="001872E6" w:rsidRDefault="000D69D7" w:rsidP="006502E9">
      <w:pPr>
        <w:widowControl/>
        <w:spacing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1. Тверская область вправе привлекать из федерального бюджета бюджетные кредиты на пополнение остатка средств на едином счете бюджета.</w:t>
      </w:r>
    </w:p>
    <w:p w:rsidR="000D69D7" w:rsidRPr="001872E6" w:rsidRDefault="000D69D7" w:rsidP="004A6069">
      <w:pPr>
        <w:widowControl/>
        <w:spacing w:before="120" w:line="276" w:lineRule="auto"/>
        <w:rPr>
          <w:rFonts w:ascii="Times New Roman" w:eastAsiaTheme="minorHAnsi" w:hAnsi="Times New Roman" w:cs="Times New Roman"/>
          <w:sz w:val="28"/>
          <w:szCs w:val="28"/>
          <w:lang w:eastAsia="en-US"/>
        </w:rPr>
      </w:pPr>
      <w:r w:rsidRPr="001872E6">
        <w:rPr>
          <w:rFonts w:ascii="Times New Roman" w:eastAsiaTheme="minorHAnsi" w:hAnsi="Times New Roman" w:cs="Times New Roman"/>
          <w:sz w:val="28"/>
          <w:szCs w:val="28"/>
          <w:lang w:eastAsia="en-US"/>
        </w:rPr>
        <w:t>2. Министерство финансов Тверской области является органом, уполномоченным на привлечение от имени Тверской области из федерального бюджета бюджетных кредитов на пополнение остатка средств на едином счете бюджета в порядке, установленном законодательством Российской Федерации.</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31" w:name="sub_33"/>
      <w:r w:rsidRPr="001872E6">
        <w:rPr>
          <w:rStyle w:val="a7"/>
          <w:rFonts w:ascii="Times New Roman" w:hAnsi="Times New Roman" w:cs="Times New Roman"/>
          <w:color w:val="auto"/>
          <w:sz w:val="28"/>
          <w:szCs w:val="28"/>
        </w:rPr>
        <w:t>Статья 3</w:t>
      </w:r>
      <w:r w:rsidR="00751E62" w:rsidRPr="001872E6">
        <w:rPr>
          <w:rStyle w:val="a7"/>
          <w:rFonts w:ascii="Times New Roman" w:hAnsi="Times New Roman" w:cs="Times New Roman"/>
          <w:color w:val="auto"/>
          <w:sz w:val="28"/>
          <w:szCs w:val="28"/>
        </w:rPr>
        <w:t>7</w:t>
      </w:r>
    </w:p>
    <w:bookmarkEnd w:id="31"/>
    <w:p w:rsidR="00877B56" w:rsidRPr="001872E6" w:rsidRDefault="00877B56" w:rsidP="006502E9">
      <w:pPr>
        <w:widowControl/>
        <w:spacing w:line="276" w:lineRule="auto"/>
        <w:rPr>
          <w:rFonts w:ascii="Times New Roman" w:hAnsi="Times New Roman" w:cs="Times New Roman"/>
          <w:sz w:val="28"/>
          <w:szCs w:val="28"/>
        </w:rPr>
      </w:pPr>
    </w:p>
    <w:p w:rsidR="00616B16" w:rsidRPr="001872E6" w:rsidRDefault="00616B16" w:rsidP="006502E9">
      <w:pPr>
        <w:adjustRightInd/>
        <w:spacing w:line="276" w:lineRule="auto"/>
        <w:rPr>
          <w:rFonts w:ascii="Times New Roman" w:eastAsia="Times New Roman" w:hAnsi="Times New Roman" w:cs="Times New Roman"/>
          <w:i/>
          <w:sz w:val="28"/>
          <w:szCs w:val="28"/>
        </w:rPr>
      </w:pPr>
      <w:r w:rsidRPr="001872E6">
        <w:rPr>
          <w:rFonts w:ascii="Times New Roman" w:eastAsia="Times New Roman" w:hAnsi="Times New Roman" w:cs="Times New Roman"/>
          <w:sz w:val="28"/>
          <w:szCs w:val="28"/>
        </w:rPr>
        <w:t xml:space="preserve">Утвердить Программу государственных внутренних заимствований Тверской области на 2021 год и на плановый период 2022 и 2023 годов согласно </w:t>
      </w:r>
      <w:hyperlink w:anchor="P83298" w:history="1">
        <w:r w:rsidRPr="001872E6">
          <w:rPr>
            <w:rFonts w:ascii="Times New Roman" w:eastAsia="Times New Roman" w:hAnsi="Times New Roman" w:cs="Times New Roman"/>
            <w:sz w:val="28"/>
            <w:szCs w:val="28"/>
          </w:rPr>
          <w:t xml:space="preserve">приложению </w:t>
        </w:r>
      </w:hyperlink>
      <w:r w:rsidR="000B500A" w:rsidRPr="001872E6">
        <w:rPr>
          <w:rFonts w:ascii="Times New Roman" w:eastAsia="Times New Roman" w:hAnsi="Times New Roman" w:cs="Times New Roman"/>
          <w:sz w:val="28"/>
          <w:szCs w:val="28"/>
        </w:rPr>
        <w:t>3</w:t>
      </w:r>
      <w:r w:rsidR="007B5852" w:rsidRPr="001872E6">
        <w:rPr>
          <w:rFonts w:ascii="Times New Roman" w:eastAsia="Times New Roman" w:hAnsi="Times New Roman" w:cs="Times New Roman"/>
          <w:sz w:val="28"/>
          <w:szCs w:val="28"/>
        </w:rPr>
        <w:t>3</w:t>
      </w:r>
      <w:r w:rsidRPr="001872E6">
        <w:rPr>
          <w:rFonts w:ascii="Times New Roman" w:eastAsia="Times New Roman" w:hAnsi="Times New Roman" w:cs="Times New Roman"/>
          <w:sz w:val="28"/>
          <w:szCs w:val="28"/>
        </w:rPr>
        <w:t xml:space="preserve"> </w:t>
      </w:r>
      <w:r w:rsidR="00B5696B" w:rsidRPr="001872E6">
        <w:rPr>
          <w:rFonts w:ascii="Times New Roman" w:eastAsia="Times New Roman" w:hAnsi="Times New Roman" w:cs="Times New Roman"/>
          <w:sz w:val="28"/>
          <w:szCs w:val="28"/>
        </w:rPr>
        <w:t>к настоящему закону</w:t>
      </w:r>
      <w:r w:rsidRPr="001872E6">
        <w:rPr>
          <w:rFonts w:ascii="Times New Roman" w:eastAsia="Times New Roman" w:hAnsi="Times New Roman" w:cs="Times New Roman"/>
          <w:sz w:val="28"/>
          <w:szCs w:val="28"/>
        </w:rPr>
        <w:t>.</w:t>
      </w:r>
      <w:r w:rsidR="000B500A" w:rsidRPr="001872E6">
        <w:rPr>
          <w:rFonts w:ascii="Times New Roman" w:eastAsia="Times New Roman" w:hAnsi="Times New Roman" w:cs="Times New Roman"/>
          <w:sz w:val="28"/>
          <w:szCs w:val="28"/>
        </w:rPr>
        <w:t xml:space="preserve"> </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32" w:name="sub_34"/>
      <w:r w:rsidRPr="001872E6">
        <w:rPr>
          <w:rStyle w:val="a7"/>
          <w:rFonts w:ascii="Times New Roman" w:hAnsi="Times New Roman" w:cs="Times New Roman"/>
          <w:color w:val="auto"/>
          <w:sz w:val="28"/>
          <w:szCs w:val="28"/>
        </w:rPr>
        <w:lastRenderedPageBreak/>
        <w:t>Статья 3</w:t>
      </w:r>
      <w:r w:rsidR="00751E62" w:rsidRPr="001872E6">
        <w:rPr>
          <w:rStyle w:val="a7"/>
          <w:rFonts w:ascii="Times New Roman" w:hAnsi="Times New Roman" w:cs="Times New Roman"/>
          <w:color w:val="auto"/>
          <w:sz w:val="28"/>
          <w:szCs w:val="28"/>
        </w:rPr>
        <w:t>8</w:t>
      </w:r>
    </w:p>
    <w:p w:rsidR="006502E9" w:rsidRPr="001872E6" w:rsidRDefault="006502E9" w:rsidP="006502E9">
      <w:pPr>
        <w:rPr>
          <w:rFonts w:ascii="Times New Roman" w:hAnsi="Times New Roman" w:cs="Times New Roman"/>
        </w:rPr>
      </w:pPr>
    </w:p>
    <w:bookmarkEnd w:id="32"/>
    <w:p w:rsidR="00616B16" w:rsidRPr="001872E6" w:rsidRDefault="00616B16" w:rsidP="004A6069">
      <w:pPr>
        <w:spacing w:line="276" w:lineRule="auto"/>
        <w:rPr>
          <w:rFonts w:ascii="Times New Roman" w:hAnsi="Times New Roman" w:cs="Times New Roman"/>
          <w:sz w:val="28"/>
          <w:szCs w:val="28"/>
        </w:rPr>
      </w:pPr>
      <w:r w:rsidRPr="001872E6">
        <w:rPr>
          <w:rFonts w:ascii="Times New Roman" w:hAnsi="Times New Roman" w:cs="Times New Roman"/>
          <w:sz w:val="28"/>
          <w:szCs w:val="28"/>
        </w:rPr>
        <w:t>1. Заключение и оплата получателями средств областного бюджета государственных контрактов (договоров), исполнение которых осуществляется за счет средств областного бюджета, производятся в пределах доведенных им по кодам классификации расходов областного бюджета лимитов бюджетных обязательств, если иное не предусмотрено федеральным законодательством, с учетом принятых и неисполненных обязательств.</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2. Получатель средств областного бюджета при заключении государственных контрактов (договоров) на поставку товаров, выполнение работ, оказание услуг вправе предусматривать авансовые платежи:</w:t>
      </w:r>
    </w:p>
    <w:p w:rsidR="00616B16" w:rsidRPr="001872E6" w:rsidRDefault="00616B16" w:rsidP="004A6069">
      <w:pPr>
        <w:spacing w:before="120" w:line="276" w:lineRule="auto"/>
        <w:rPr>
          <w:rFonts w:ascii="Times New Roman" w:hAnsi="Times New Roman" w:cs="Times New Roman"/>
          <w:sz w:val="28"/>
          <w:szCs w:val="28"/>
        </w:rPr>
      </w:pPr>
      <w:bookmarkStart w:id="33" w:name="P441"/>
      <w:bookmarkEnd w:id="33"/>
      <w:r w:rsidRPr="001872E6">
        <w:rPr>
          <w:rFonts w:ascii="Times New Roman" w:hAnsi="Times New Roman" w:cs="Times New Roman"/>
          <w:sz w:val="28"/>
          <w:szCs w:val="28"/>
        </w:rPr>
        <w:t>1) в размере до 100 процентов включительно от цены государственного контракта (договора) - по государственным контрактам (договорам):</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а) об оказании услуг связи;</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б) о подписке на печатные издания и об их приобретении;</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в) об обучении, в том числе на курсах повышения квалификации и семинарах;</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г) об участии в семинарах;</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д) о приобретении авиа- и железнодорожных билетов;</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е) о приобретении билетов для проезда городским и пригородным транспортом;</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ж) на приобретение путевок на санаторно-курортное лечение;</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з) на приобретение путевок для детей-сирот и детей, оставшихся без попечения родителей, проживающих в интернатных учреждениях Тверской области;</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и) на приобретение путевок для детей, проживающих в учреждениях социального обслуживания населения Тверской области, и для детей из семей, находящихся в трудной жизненной ситуации;</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к) по договорам обязательного страхования гражданской ответственности владельцев транспортных средств;</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л) по договорам обязательного государственного страхования жизни и здоровья государственных гражданских служащих Тверской области;</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м) по договорам на обследование и (или) лечение в лечебно-</w:t>
      </w:r>
      <w:r w:rsidRPr="001872E6">
        <w:rPr>
          <w:rFonts w:ascii="Times New Roman" w:hAnsi="Times New Roman" w:cs="Times New Roman"/>
          <w:sz w:val="28"/>
          <w:szCs w:val="28"/>
        </w:rPr>
        <w:lastRenderedPageBreak/>
        <w:t xml:space="preserve">профилактических учреждениях за пределами Тверской области при оказании высокотехнологичных видов медицинской помощи населению, в том числе приобретение расходных материалов, </w:t>
      </w:r>
      <w:proofErr w:type="spellStart"/>
      <w:r w:rsidRPr="001872E6">
        <w:rPr>
          <w:rFonts w:ascii="Times New Roman" w:hAnsi="Times New Roman" w:cs="Times New Roman"/>
          <w:sz w:val="28"/>
          <w:szCs w:val="28"/>
        </w:rPr>
        <w:t>имплантантов</w:t>
      </w:r>
      <w:proofErr w:type="spellEnd"/>
      <w:r w:rsidRPr="001872E6">
        <w:rPr>
          <w:rFonts w:ascii="Times New Roman" w:hAnsi="Times New Roman" w:cs="Times New Roman"/>
          <w:sz w:val="28"/>
          <w:szCs w:val="28"/>
        </w:rPr>
        <w:t>;</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н) по расходам, связанным с участием в международных, общероссийских, межрегиональных, региональных мероприятиях;</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о) по расходам, связанным с организацией и проведением органами государственной власти Тверской области международных, общероссийских, межрегиональных, региональных мероприятий;</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п) по государственным контрактам (договорам) о поставке товаров, выполнении работ, оказании услуг, связанных со строительным процессом, по следующему перечню:</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подключение (технологическое присоединение) к сетям инженерно-технического обеспечения;</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определение и предоставление технических условий подключения объекта к сетям инженерно-технического обеспечения;</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подготовка рыбоводно-биологических обоснований;</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проведение лабораторных исследований и испытаний;</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изготовление схем расположения земельного участка на кадастровом плане (карте) соответствующей территории;</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изготовление межевого плана;</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изготовление акта выбора земельного участка под строительство объекта;</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чертеж градостроительного плана земельного участка;</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оплата восстановительной стоимости сносимых зеленых насаждений;</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оплата услуг субъектов естественных монополий;</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р) на приобретение (выпуск) сертификата ключа проверки электронной подписи с ключевым носителем и связанного с ним программного обеспечения;</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 xml:space="preserve">2) в размере до 100 процентов включительно от цены государственного контракта (договора) (если иное не предусмотрено законодательством) по государственным контрактам (договорам) на поставку товаров, выполнение работ, оказание услуг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w:t>
      </w:r>
      <w:r w:rsidRPr="001872E6">
        <w:rPr>
          <w:rFonts w:ascii="Times New Roman" w:hAnsi="Times New Roman" w:cs="Times New Roman"/>
          <w:sz w:val="28"/>
          <w:szCs w:val="28"/>
        </w:rPr>
        <w:lastRenderedPageBreak/>
        <w:t xml:space="preserve">чрезвычайных ситуаций) и (или) ликвидации чрезвычайных ситуаций - в соответствии </w:t>
      </w:r>
      <w:r w:rsidRPr="001872E6">
        <w:rPr>
          <w:rFonts w:ascii="Times New Roman" w:hAnsi="Times New Roman" w:cs="Times New Roman"/>
          <w:bCs/>
          <w:sz w:val="28"/>
          <w:szCs w:val="28"/>
        </w:rPr>
        <w:t>с решением Правительства Тверской области, Законодательного Собрания Тверской области, государственного органа Тверской области, устанавливающим</w:t>
      </w:r>
      <w:r w:rsidRPr="001872E6">
        <w:rPr>
          <w:rFonts w:ascii="Times New Roman" w:hAnsi="Times New Roman" w:cs="Times New Roman"/>
          <w:sz w:val="28"/>
          <w:szCs w:val="28"/>
        </w:rPr>
        <w:t xml:space="preserve">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3) в размере, не превышающем 30 процентов цены государственного контракта (договора), - по государственным контрактам (договорам) на приобретение бланков исполнительных листов;</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4) в размере, не превышающем 30 процентов цены государственного контракта (договора), по остальным государственным контрактам (договорам) (если иное не предусмотрено законодательством) - в соответствии с решением Правительства Тверской области, Законодательного Собрания Тверской области, государственного органа Тверской области, устанавливающим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rsidR="00616B16" w:rsidRPr="001872E6" w:rsidRDefault="00616B16" w:rsidP="004A6069">
      <w:pPr>
        <w:spacing w:before="120" w:line="276" w:lineRule="auto"/>
        <w:rPr>
          <w:rFonts w:ascii="Times New Roman" w:hAnsi="Times New Roman" w:cs="Times New Roman"/>
          <w:sz w:val="28"/>
          <w:szCs w:val="28"/>
        </w:rPr>
      </w:pPr>
      <w:r w:rsidRPr="001872E6">
        <w:rPr>
          <w:rFonts w:ascii="Times New Roman" w:hAnsi="Times New Roman" w:cs="Times New Roman"/>
          <w:sz w:val="28"/>
          <w:szCs w:val="28"/>
        </w:rPr>
        <w:t>3. Государственные бюджетные учреждения Тверской области и государственные автономные учреждения Тверской области при заключении ими контрактов (договоров) на поставку товаров, выполнение работ, оказание услуг вправе предусматривать:</w:t>
      </w:r>
    </w:p>
    <w:p w:rsidR="00616B16" w:rsidRPr="001872E6" w:rsidRDefault="00616B16" w:rsidP="004A6069">
      <w:pPr>
        <w:spacing w:before="60" w:line="276" w:lineRule="auto"/>
        <w:rPr>
          <w:rFonts w:ascii="Times New Roman" w:hAnsi="Times New Roman" w:cs="Times New Roman"/>
          <w:sz w:val="28"/>
          <w:szCs w:val="28"/>
        </w:rPr>
      </w:pPr>
      <w:r w:rsidRPr="001872E6">
        <w:rPr>
          <w:rFonts w:ascii="Times New Roman" w:hAnsi="Times New Roman" w:cs="Times New Roman"/>
          <w:sz w:val="28"/>
          <w:szCs w:val="28"/>
        </w:rPr>
        <w:t xml:space="preserve">авансовые платежи в размере до 100 процентов включительно от цены контракта (договора) по контрактам (договорам) на поставку товаров, выполнение работ, оказание услуг, указанных в </w:t>
      </w:r>
      <w:hyperlink w:anchor="P441" w:history="1">
        <w:r w:rsidRPr="001872E6">
          <w:rPr>
            <w:rFonts w:ascii="Times New Roman" w:hAnsi="Times New Roman" w:cs="Times New Roman"/>
            <w:sz w:val="28"/>
            <w:szCs w:val="28"/>
          </w:rPr>
          <w:t>пункте 1 части 2</w:t>
        </w:r>
      </w:hyperlink>
      <w:r w:rsidRPr="001872E6">
        <w:rPr>
          <w:rFonts w:ascii="Times New Roman" w:hAnsi="Times New Roman" w:cs="Times New Roman"/>
          <w:sz w:val="28"/>
          <w:szCs w:val="28"/>
        </w:rPr>
        <w:t xml:space="preserve"> настоящей статьи;</w:t>
      </w:r>
    </w:p>
    <w:p w:rsidR="00616B16" w:rsidRPr="001872E6" w:rsidRDefault="00616B16" w:rsidP="004A6069">
      <w:pPr>
        <w:spacing w:before="60" w:line="276" w:lineRule="auto"/>
        <w:rPr>
          <w:rFonts w:ascii="Times New Roman" w:hAnsi="Times New Roman" w:cs="Times New Roman"/>
          <w:sz w:val="28"/>
          <w:szCs w:val="28"/>
        </w:rPr>
      </w:pPr>
      <w:r w:rsidRPr="001872E6">
        <w:rPr>
          <w:rFonts w:ascii="Times New Roman" w:hAnsi="Times New Roman" w:cs="Times New Roman"/>
          <w:sz w:val="28"/>
          <w:szCs w:val="28"/>
        </w:rPr>
        <w:t xml:space="preserve">авансовые платежи в размере до 100 процентов включительно от цены контракта (договора) (если иное не предусмотрено законодательством) по контрактам (договорам) на поставку товаров, выполнение работ, оказание услуг для предупреждения (при введении режима повышенной готовности </w:t>
      </w:r>
      <w:r w:rsidRPr="001872E6">
        <w:rPr>
          <w:rFonts w:ascii="Times New Roman" w:hAnsi="Times New Roman" w:cs="Times New Roman"/>
          <w:sz w:val="28"/>
          <w:szCs w:val="28"/>
        </w:rPr>
        <w:lastRenderedPageBreak/>
        <w:t>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чрезвычайных ситуаций - в соответствии с решением Правительства Тверской области, устанавливающим право предусматривать в контракте (договоре) авансовый платеж и определяющим конкретный размер такого авансового платежа;</w:t>
      </w:r>
    </w:p>
    <w:p w:rsidR="00616B16" w:rsidRPr="001872E6" w:rsidRDefault="00616B16" w:rsidP="004A6069">
      <w:pPr>
        <w:spacing w:before="60" w:line="276" w:lineRule="auto"/>
        <w:rPr>
          <w:rFonts w:ascii="Times New Roman" w:hAnsi="Times New Roman" w:cs="Times New Roman"/>
          <w:sz w:val="28"/>
          <w:szCs w:val="28"/>
        </w:rPr>
      </w:pPr>
      <w:r w:rsidRPr="001872E6">
        <w:rPr>
          <w:rFonts w:ascii="Times New Roman" w:hAnsi="Times New Roman" w:cs="Times New Roman"/>
          <w:sz w:val="28"/>
          <w:szCs w:val="28"/>
        </w:rPr>
        <w:t>авансовые платежи в размере, не превышающем 30 процентов цены контракта (договора), по остальным контрактам (договорам) (если иное не предусмотрено законодательством) - в соответствии с решением Правительства Тверской области, устанавливающим право предусматривать в контракте (договоре) авансовый платеж и определяющим конкретный размер такого авансового платежа.</w:t>
      </w:r>
    </w:p>
    <w:p w:rsidR="00E05133" w:rsidRPr="001872E6" w:rsidRDefault="00E05133"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34" w:name="sub_35"/>
      <w:r w:rsidRPr="001872E6">
        <w:rPr>
          <w:rStyle w:val="a7"/>
          <w:rFonts w:ascii="Times New Roman" w:hAnsi="Times New Roman" w:cs="Times New Roman"/>
          <w:color w:val="auto"/>
          <w:sz w:val="28"/>
          <w:szCs w:val="28"/>
        </w:rPr>
        <w:t>Статья 3</w:t>
      </w:r>
      <w:r w:rsidR="00751E62" w:rsidRPr="001872E6">
        <w:rPr>
          <w:rStyle w:val="a7"/>
          <w:rFonts w:ascii="Times New Roman" w:hAnsi="Times New Roman" w:cs="Times New Roman"/>
          <w:color w:val="auto"/>
          <w:sz w:val="28"/>
          <w:szCs w:val="28"/>
        </w:rPr>
        <w:t>9</w:t>
      </w:r>
    </w:p>
    <w:bookmarkEnd w:id="34"/>
    <w:p w:rsidR="00877B56" w:rsidRPr="001872E6" w:rsidRDefault="00877B56" w:rsidP="006502E9">
      <w:pPr>
        <w:widowControl/>
        <w:spacing w:line="276" w:lineRule="auto"/>
        <w:rPr>
          <w:rFonts w:ascii="Times New Roman" w:hAnsi="Times New Roman" w:cs="Times New Roman"/>
        </w:rPr>
      </w:pPr>
    </w:p>
    <w:p w:rsidR="00616B16" w:rsidRPr="001872E6" w:rsidRDefault="00616B16"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Губернатор Тверской области, органы государственной власти Тверской области, государственные органы Тверской области не вправе принимать в 202</w:t>
      </w:r>
      <w:r w:rsidR="00026DCE" w:rsidRPr="001872E6">
        <w:rPr>
          <w:rFonts w:ascii="Times New Roman" w:eastAsia="Times New Roman" w:hAnsi="Times New Roman" w:cs="Times New Roman"/>
          <w:sz w:val="28"/>
          <w:szCs w:val="28"/>
        </w:rPr>
        <w:t>1</w:t>
      </w:r>
      <w:r w:rsidRPr="001872E6">
        <w:rPr>
          <w:rFonts w:ascii="Times New Roman" w:eastAsia="Times New Roman" w:hAnsi="Times New Roman" w:cs="Times New Roman"/>
          <w:sz w:val="28"/>
          <w:szCs w:val="28"/>
        </w:rPr>
        <w:t xml:space="preserve"> году решения об увеличении численности государственных гражданских служащих, работников государственных казенных учреждений Тверской области, за исключением случаев, связанных с увеличением объема полномочий и функций государственных органов Тверской области и органов государственной власти Тверской области, обусловленных изменением федерального законодательства и законодательства Тверской области, а также в случае формирования регионального проектного офиса.</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751E62" w:rsidP="006502E9">
      <w:pPr>
        <w:pStyle w:val="a8"/>
        <w:widowControl/>
        <w:spacing w:line="276" w:lineRule="auto"/>
        <w:ind w:left="0" w:firstLine="720"/>
        <w:outlineLvl w:val="0"/>
        <w:rPr>
          <w:rFonts w:ascii="Times New Roman" w:hAnsi="Times New Roman" w:cs="Times New Roman"/>
          <w:sz w:val="28"/>
          <w:szCs w:val="28"/>
        </w:rPr>
      </w:pPr>
      <w:bookmarkStart w:id="35" w:name="sub_36"/>
      <w:r w:rsidRPr="001872E6">
        <w:rPr>
          <w:rStyle w:val="a7"/>
          <w:rFonts w:ascii="Times New Roman" w:hAnsi="Times New Roman" w:cs="Times New Roman"/>
          <w:color w:val="auto"/>
          <w:sz w:val="28"/>
          <w:szCs w:val="28"/>
        </w:rPr>
        <w:t>Статья 40</w:t>
      </w:r>
    </w:p>
    <w:bookmarkEnd w:id="35"/>
    <w:p w:rsidR="00616B16" w:rsidRPr="001872E6" w:rsidRDefault="00616B16" w:rsidP="006502E9">
      <w:pPr>
        <w:pStyle w:val="ConsPlusNormal"/>
        <w:spacing w:line="276" w:lineRule="auto"/>
        <w:jc w:val="both"/>
        <w:rPr>
          <w:rFonts w:ascii="Times New Roman" w:hAnsi="Times New Roman" w:cs="Times New Roman"/>
          <w:sz w:val="28"/>
          <w:szCs w:val="28"/>
        </w:rPr>
      </w:pPr>
    </w:p>
    <w:p w:rsidR="00616B16" w:rsidRPr="001872E6" w:rsidRDefault="00616B16" w:rsidP="006502E9">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В сводную бюджетную роспись дополнительно к основаниям, установленным </w:t>
      </w:r>
      <w:hyperlink r:id="rId52" w:history="1">
        <w:r w:rsidRPr="001872E6">
          <w:rPr>
            <w:rFonts w:ascii="Times New Roman" w:hAnsi="Times New Roman" w:cs="Times New Roman"/>
            <w:sz w:val="28"/>
            <w:szCs w:val="28"/>
          </w:rPr>
          <w:t>пунктом 3 статьи 217</w:t>
        </w:r>
      </w:hyperlink>
      <w:r w:rsidRPr="001872E6">
        <w:rPr>
          <w:rFonts w:ascii="Times New Roman" w:hAnsi="Times New Roman" w:cs="Times New Roman"/>
          <w:sz w:val="28"/>
          <w:szCs w:val="28"/>
        </w:rPr>
        <w:t xml:space="preserve"> Бюджетного кодекса Российской Федерации, могут быть внесены изменения, в том числе путем введения новых кодов классификации расходов областного бюджета, в соответствии с решениями руководителя Министерства финансов Тверской области без внесения изменений в настоящий </w:t>
      </w:r>
      <w:r w:rsidR="009B0252" w:rsidRPr="001872E6">
        <w:rPr>
          <w:rFonts w:ascii="Times New Roman" w:hAnsi="Times New Roman" w:cs="Times New Roman"/>
          <w:sz w:val="28"/>
          <w:szCs w:val="28"/>
        </w:rPr>
        <w:t>з</w:t>
      </w:r>
      <w:r w:rsidRPr="001872E6">
        <w:rPr>
          <w:rFonts w:ascii="Times New Roman" w:hAnsi="Times New Roman" w:cs="Times New Roman"/>
          <w:sz w:val="28"/>
          <w:szCs w:val="28"/>
        </w:rPr>
        <w:t>акон по следующим основаниям:</w:t>
      </w:r>
    </w:p>
    <w:p w:rsidR="00616B16" w:rsidRPr="001872E6" w:rsidRDefault="00616B16"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1) на сумму остатков по состоянию на 1 января текущего финансового года целевых средств, поступивших из других бюджетов бюджетной системы Российской Федерации в областной бюджет и не использованных в отчетном финансовом году, подлежащих использованию в текущем финансовом году </w:t>
      </w:r>
      <w:r w:rsidRPr="001872E6">
        <w:rPr>
          <w:rFonts w:ascii="Times New Roman" w:hAnsi="Times New Roman" w:cs="Times New Roman"/>
          <w:sz w:val="28"/>
          <w:szCs w:val="28"/>
        </w:rPr>
        <w:lastRenderedPageBreak/>
        <w:t>на те же цели при наличии потребности в них в соответствии с решением главного администратора бюджетных средств;</w:t>
      </w:r>
    </w:p>
    <w:p w:rsidR="00616B16" w:rsidRPr="001872E6" w:rsidRDefault="00616B16"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2) на сумму остатков по состоянию на 1 января текущего финансового года целевых средств, поступивших от некоммерческих организаций в областной бюджет и не использованных в отчетном финансовом году, подлежащих использованию в текущем финансовом году на те же цели;</w:t>
      </w:r>
    </w:p>
    <w:p w:rsidR="00616B16" w:rsidRPr="001872E6" w:rsidRDefault="00616B16"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3) на сумму остатков по состоянию на 1 января текущего финансового года средств дорожного фонда Тверской области, не использованных в отчетном финансовом году;</w:t>
      </w:r>
    </w:p>
    <w:p w:rsidR="00050837" w:rsidRPr="001872E6" w:rsidRDefault="00050837"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4) в случае увеличения бюджетных ассигнований на предоставление из областного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межбюджетные трансферты, в объеме, не превышающем с учетом уровня софинансирования остатка не использованных на начало текущего финансового года бюджетных ассигнований местного бюджета на оплату муниципальных контрактов, заключенных от имени муниципаль</w:t>
      </w:r>
      <w:r w:rsidR="00E830F1" w:rsidRPr="001872E6">
        <w:rPr>
          <w:rFonts w:ascii="Times New Roman" w:hAnsi="Times New Roman" w:cs="Times New Roman"/>
          <w:sz w:val="28"/>
          <w:szCs w:val="28"/>
        </w:rPr>
        <w:t>ных образований</w:t>
      </w:r>
      <w:r w:rsidRPr="001872E6">
        <w:rPr>
          <w:rFonts w:ascii="Times New Roman" w:hAnsi="Times New Roman" w:cs="Times New Roman"/>
          <w:sz w:val="28"/>
          <w:szCs w:val="28"/>
        </w:rPr>
        <w:t xml:space="preserve">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FC791E" w:rsidRPr="001872E6">
        <w:rPr>
          <w:rFonts w:ascii="Times New Roman" w:hAnsi="Times New Roman" w:cs="Times New Roman"/>
          <w:sz w:val="28"/>
          <w:szCs w:val="28"/>
        </w:rPr>
        <w:t>;</w:t>
      </w:r>
    </w:p>
    <w:p w:rsidR="00616B16" w:rsidRPr="001872E6" w:rsidRDefault="00050837"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5</w:t>
      </w:r>
      <w:r w:rsidR="00616B16" w:rsidRPr="001872E6">
        <w:rPr>
          <w:rFonts w:ascii="Times New Roman" w:hAnsi="Times New Roman" w:cs="Times New Roman"/>
          <w:sz w:val="28"/>
          <w:szCs w:val="28"/>
        </w:rPr>
        <w:t>) при утверждении федеральным законом о федеральном бюджете на текущий финансовый год, правовыми актами Правительства Российской Федерации распределения межбюджетных трансфертов, имеющих целевое назначение, предоставляемых из федерального бюджета областному бюджету, и (или) заключения с федеральными органами исполнительной власти соглашений о предоставлении из федерального бюджета областному бюджету межбюджетных трансфертов, имеющих целевое назначение;</w:t>
      </w:r>
    </w:p>
    <w:p w:rsidR="00616B16" w:rsidRPr="001872E6" w:rsidRDefault="00050837"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6</w:t>
      </w:r>
      <w:r w:rsidR="00616B16" w:rsidRPr="001872E6">
        <w:rPr>
          <w:rFonts w:ascii="Times New Roman" w:hAnsi="Times New Roman" w:cs="Times New Roman"/>
          <w:sz w:val="28"/>
          <w:szCs w:val="28"/>
        </w:rPr>
        <w:t>) при заключении соглашений с некоммерческими организациями о предоставлении целевых средств областному бюджету;</w:t>
      </w:r>
    </w:p>
    <w:p w:rsidR="00616B16" w:rsidRPr="001872E6" w:rsidRDefault="00050837"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7</w:t>
      </w:r>
      <w:r w:rsidR="00616B16" w:rsidRPr="001872E6">
        <w:rPr>
          <w:rFonts w:ascii="Times New Roman" w:hAnsi="Times New Roman" w:cs="Times New Roman"/>
          <w:sz w:val="28"/>
          <w:szCs w:val="28"/>
        </w:rPr>
        <w:t>) при перераспределении бюджетных ассигнований между главным администратором и администратором (администраторами), между администраторами и (или) по разделам, подразделам, целевым статьям и группам видов расходов бюджета в пределах общего объема бюджетных ассигнований, предусмотренных на реализацию государственной программы Тверской области;</w:t>
      </w:r>
    </w:p>
    <w:p w:rsidR="00616B16" w:rsidRPr="001872E6" w:rsidRDefault="00050837"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lastRenderedPageBreak/>
        <w:t>8</w:t>
      </w:r>
      <w:r w:rsidR="00616B16" w:rsidRPr="001872E6">
        <w:rPr>
          <w:rFonts w:ascii="Times New Roman" w:hAnsi="Times New Roman" w:cs="Times New Roman"/>
          <w:sz w:val="28"/>
          <w:szCs w:val="28"/>
        </w:rPr>
        <w:t>) при внесении изменений в Порядок формирования и применения кодов бюджетной классификации Российской Федерации, их структуру и принципы назначения;</w:t>
      </w:r>
    </w:p>
    <w:p w:rsidR="00616B16" w:rsidRPr="001872E6" w:rsidRDefault="00050837"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9</w:t>
      </w:r>
      <w:r w:rsidR="00616B16" w:rsidRPr="001872E6">
        <w:rPr>
          <w:rFonts w:ascii="Times New Roman" w:hAnsi="Times New Roman" w:cs="Times New Roman"/>
          <w:sz w:val="28"/>
          <w:szCs w:val="28"/>
        </w:rPr>
        <w:t>) при перераспределении бюджетных ассигнований органа государственной власти Тверской области или государственного органа Тверской области, не включенных в государственные программы Тверской области, в пределах общего объема бюджетных ассигнований, утвержденных соответствующему органу государственной власти Тверской области или государственному органу Тверской области по непрограммным расходам;</w:t>
      </w:r>
    </w:p>
    <w:p w:rsidR="00616B16" w:rsidRPr="001872E6" w:rsidRDefault="00050837" w:rsidP="004A6069">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t>10</w:t>
      </w:r>
      <w:r w:rsidR="00616B16" w:rsidRPr="001872E6">
        <w:rPr>
          <w:rFonts w:ascii="Times New Roman" w:hAnsi="Times New Roman" w:cs="Times New Roman"/>
          <w:sz w:val="28"/>
          <w:szCs w:val="28"/>
        </w:rPr>
        <w:t>) при перераспределении бюджетных ассигнований в пределах общего объема бюджетных ассигнований, утвержденных органу государственной власти Тверской области или государственному органу Тверской области, на сумму средств, необходимую для оплаты экспертизы в целях за</w:t>
      </w:r>
      <w:r w:rsidR="00434DEA" w:rsidRPr="001872E6">
        <w:rPr>
          <w:rFonts w:ascii="Times New Roman" w:hAnsi="Times New Roman" w:cs="Times New Roman"/>
          <w:sz w:val="28"/>
          <w:szCs w:val="28"/>
        </w:rPr>
        <w:t>щиты интересов Тверской области.</w:t>
      </w:r>
    </w:p>
    <w:p w:rsidR="009B0252" w:rsidRPr="001872E6" w:rsidRDefault="009B0252" w:rsidP="004A6069">
      <w:pPr>
        <w:pStyle w:val="ConsPlusNormal"/>
        <w:spacing w:line="276" w:lineRule="auto"/>
        <w:jc w:val="both"/>
        <w:rPr>
          <w:rFonts w:ascii="Times New Roman" w:hAnsi="Times New Roman" w:cs="Times New Roman"/>
          <w:sz w:val="28"/>
          <w:szCs w:val="28"/>
        </w:rPr>
      </w:pPr>
    </w:p>
    <w:p w:rsidR="00B62805" w:rsidRPr="001872E6" w:rsidRDefault="00B62805" w:rsidP="004A6069">
      <w:pPr>
        <w:pStyle w:val="a8"/>
        <w:widowControl/>
        <w:spacing w:line="276" w:lineRule="auto"/>
        <w:ind w:left="0" w:firstLine="720"/>
        <w:outlineLvl w:val="0"/>
        <w:rPr>
          <w:rStyle w:val="a7"/>
          <w:rFonts w:ascii="Times New Roman" w:hAnsi="Times New Roman" w:cs="Times New Roman"/>
          <w:color w:val="auto"/>
          <w:sz w:val="28"/>
          <w:szCs w:val="28"/>
        </w:rPr>
      </w:pPr>
      <w:r w:rsidRPr="001872E6">
        <w:rPr>
          <w:rStyle w:val="a7"/>
          <w:rFonts w:ascii="Times New Roman" w:hAnsi="Times New Roman" w:cs="Times New Roman"/>
          <w:color w:val="auto"/>
          <w:sz w:val="28"/>
          <w:szCs w:val="28"/>
        </w:rPr>
        <w:t>Статья 4</w:t>
      </w:r>
      <w:r w:rsidR="00751E62" w:rsidRPr="001872E6">
        <w:rPr>
          <w:rStyle w:val="a7"/>
          <w:rFonts w:ascii="Times New Roman" w:hAnsi="Times New Roman" w:cs="Times New Roman"/>
          <w:color w:val="auto"/>
          <w:sz w:val="28"/>
          <w:szCs w:val="28"/>
        </w:rPr>
        <w:t>1</w:t>
      </w:r>
    </w:p>
    <w:p w:rsidR="00B62805" w:rsidRPr="001872E6" w:rsidRDefault="00B62805" w:rsidP="004A6069">
      <w:pPr>
        <w:pStyle w:val="ConsPlusNormal"/>
        <w:spacing w:line="276" w:lineRule="auto"/>
        <w:rPr>
          <w:rFonts w:ascii="Times New Roman" w:hAnsi="Times New Roman" w:cs="Times New Roman"/>
          <w:sz w:val="28"/>
          <w:szCs w:val="28"/>
        </w:rPr>
      </w:pPr>
    </w:p>
    <w:p w:rsidR="00B62805" w:rsidRPr="001872E6" w:rsidRDefault="00B62805" w:rsidP="00284273">
      <w:pPr>
        <w:pStyle w:val="ConsPlusNormal"/>
        <w:spacing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1. Установить с 1 февраля 2021 года размер индексации ежемесячных денежных выплат, предусмотренных </w:t>
      </w:r>
      <w:r w:rsidR="00C071E3">
        <w:rPr>
          <w:rFonts w:ascii="Times New Roman" w:hAnsi="Times New Roman" w:cs="Times New Roman"/>
          <w:sz w:val="28"/>
          <w:szCs w:val="28"/>
        </w:rPr>
        <w:t>з</w:t>
      </w:r>
      <w:r w:rsidRPr="001872E6">
        <w:rPr>
          <w:rFonts w:ascii="Times New Roman" w:hAnsi="Times New Roman" w:cs="Times New Roman"/>
          <w:sz w:val="28"/>
          <w:szCs w:val="28"/>
        </w:rPr>
        <w:t>аконами Тверской области от 29.12.2004 № 80-ЗО «О мерах социальной поддержки реабилитированных лиц и лиц, пострадавших от политических репрессий», от 29.12.2004</w:t>
      </w:r>
      <w:r w:rsidRPr="001872E6">
        <w:rPr>
          <w:rFonts w:ascii="Times New Roman" w:hAnsi="Times New Roman" w:cs="Times New Roman"/>
          <w:sz w:val="28"/>
          <w:szCs w:val="28"/>
        </w:rPr>
        <w:br/>
        <w:t>№ 84-ЗО «О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дополнительных мерах социальной поддержки инвалидов Великой Отечественной войны и участников Великой Отечественной войны», от 11.12.2007 № 154-ЗО «О ветеранах труда Тверской области»,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2. Установить с 1 февраля 2021 года размер индексации ежемесячного пособия на ребенка, предусмотренного </w:t>
      </w:r>
      <w:r w:rsidR="00C071E3">
        <w:rPr>
          <w:rFonts w:ascii="Times New Roman" w:hAnsi="Times New Roman" w:cs="Times New Roman"/>
          <w:sz w:val="28"/>
          <w:szCs w:val="28"/>
        </w:rPr>
        <w:t>з</w:t>
      </w:r>
      <w:r w:rsidRPr="001872E6">
        <w:rPr>
          <w:rFonts w:ascii="Times New Roman" w:hAnsi="Times New Roman" w:cs="Times New Roman"/>
          <w:sz w:val="28"/>
          <w:szCs w:val="28"/>
        </w:rPr>
        <w:t>аконом Тверской области от 29.12.2004 № 79-ЗО «О пособии на ребенка гражданам, имеющим детей»,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3. Установить с 1 февраля 2021 года размер индексации ежемесячного базового пособия многодетным семьям, предусмотренного </w:t>
      </w:r>
      <w:r w:rsidR="00C071E3">
        <w:rPr>
          <w:rFonts w:ascii="Times New Roman" w:hAnsi="Times New Roman" w:cs="Times New Roman"/>
          <w:sz w:val="28"/>
          <w:szCs w:val="28"/>
        </w:rPr>
        <w:t>з</w:t>
      </w:r>
      <w:r w:rsidRPr="001872E6">
        <w:rPr>
          <w:rFonts w:ascii="Times New Roman" w:hAnsi="Times New Roman" w:cs="Times New Roman"/>
          <w:sz w:val="28"/>
          <w:szCs w:val="28"/>
        </w:rPr>
        <w:t>аконом Тверской области от 29.12.2004 № 78-ЗО «О многодетной семье в Тверской области и мерах по ее социальной поддержке»,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lastRenderedPageBreak/>
        <w:t xml:space="preserve">4. Установить с 1 февраля 2021 года размер индексации ежемесячной денежной компенсации, предусмотренной </w:t>
      </w:r>
      <w:r w:rsidR="00C071E3">
        <w:rPr>
          <w:rFonts w:ascii="Times New Roman" w:hAnsi="Times New Roman" w:cs="Times New Roman"/>
          <w:sz w:val="28"/>
          <w:szCs w:val="28"/>
        </w:rPr>
        <w:t>з</w:t>
      </w:r>
      <w:r w:rsidRPr="001872E6">
        <w:rPr>
          <w:rFonts w:ascii="Times New Roman" w:hAnsi="Times New Roman" w:cs="Times New Roman"/>
          <w:sz w:val="28"/>
          <w:szCs w:val="28"/>
        </w:rPr>
        <w:t>аконом Тверской области от 22.02.2005 № 12-ЗО «О ежемесячной денежной компенсации стоимости оплаты жилья и коммунальных услуг отдельным категориям граждан, проживающим и работающим в сельской местности, поселках городского типа (рабочих поселках)»,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5. Установить с 1 февраля 2021 года размер индексации ежемесячных пособий, предусмотренных </w:t>
      </w:r>
      <w:r w:rsidR="00C071E3">
        <w:rPr>
          <w:rFonts w:ascii="Times New Roman" w:hAnsi="Times New Roman" w:cs="Times New Roman"/>
          <w:sz w:val="28"/>
          <w:szCs w:val="28"/>
        </w:rPr>
        <w:t>з</w:t>
      </w:r>
      <w:r w:rsidRPr="001872E6">
        <w:rPr>
          <w:rFonts w:ascii="Times New Roman" w:hAnsi="Times New Roman" w:cs="Times New Roman"/>
          <w:sz w:val="28"/>
          <w:szCs w:val="28"/>
        </w:rPr>
        <w:t xml:space="preserve">аконом Тверской области от 29.12.2004 </w:t>
      </w:r>
      <w:r w:rsidRPr="001872E6">
        <w:rPr>
          <w:rFonts w:ascii="Times New Roman" w:hAnsi="Times New Roman" w:cs="Times New Roman"/>
          <w:sz w:val="28"/>
          <w:szCs w:val="28"/>
        </w:rPr>
        <w:br/>
        <w:t>№ 85-ЗО «О государственной социальной помощи в Тверской области», за исключением ежемесячного пособия лицам, нуждающимся в лечении гемодиализом, на проезд к месту лечения,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6. Установить с 1 февраля 2021 года размер индексации ежемесячной выплаты, предусмотренной </w:t>
      </w:r>
      <w:r w:rsidR="00C071E3">
        <w:rPr>
          <w:rFonts w:ascii="Times New Roman" w:hAnsi="Times New Roman" w:cs="Times New Roman"/>
          <w:sz w:val="28"/>
          <w:szCs w:val="28"/>
        </w:rPr>
        <w:t>з</w:t>
      </w:r>
      <w:r w:rsidRPr="001872E6">
        <w:rPr>
          <w:rFonts w:ascii="Times New Roman" w:hAnsi="Times New Roman" w:cs="Times New Roman"/>
          <w:sz w:val="28"/>
          <w:szCs w:val="28"/>
        </w:rPr>
        <w:t xml:space="preserve">аконом Тверской области от 20.09.2001 </w:t>
      </w:r>
      <w:r w:rsidRPr="001872E6">
        <w:rPr>
          <w:rFonts w:ascii="Times New Roman" w:hAnsi="Times New Roman" w:cs="Times New Roman"/>
          <w:sz w:val="28"/>
          <w:szCs w:val="28"/>
        </w:rPr>
        <w:br/>
        <w:t>№ 173-ОЗ-2 «Об основах деятельности по опеке и попечительству»,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 xml:space="preserve">7. Установить с 1 февраля 2021 года размер индексации ежемесячной выплаты, предусмотренной статьей 1 </w:t>
      </w:r>
      <w:r w:rsidR="00C071E3">
        <w:rPr>
          <w:rFonts w:ascii="Times New Roman" w:hAnsi="Times New Roman" w:cs="Times New Roman"/>
          <w:sz w:val="28"/>
          <w:szCs w:val="28"/>
        </w:rPr>
        <w:t>з</w:t>
      </w:r>
      <w:r w:rsidRPr="001872E6">
        <w:rPr>
          <w:rFonts w:ascii="Times New Roman" w:hAnsi="Times New Roman" w:cs="Times New Roman"/>
          <w:sz w:val="28"/>
          <w:szCs w:val="28"/>
        </w:rPr>
        <w:t>акона Тверской области от 27.11.2003 № 76-ЗО «О регулировании отдельных вопросов, связанных с приемными семьями»,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8. Установить с 1 февраля 202</w:t>
      </w:r>
      <w:r w:rsidR="004B61EA" w:rsidRPr="001872E6">
        <w:rPr>
          <w:rFonts w:ascii="Times New Roman" w:hAnsi="Times New Roman" w:cs="Times New Roman"/>
          <w:sz w:val="28"/>
          <w:szCs w:val="28"/>
        </w:rPr>
        <w:t>1</w:t>
      </w:r>
      <w:r w:rsidRPr="001872E6">
        <w:rPr>
          <w:rFonts w:ascii="Times New Roman" w:hAnsi="Times New Roman" w:cs="Times New Roman"/>
          <w:sz w:val="28"/>
          <w:szCs w:val="28"/>
        </w:rPr>
        <w:t xml:space="preserve"> года размер индексации ежемесячной выплаты, предусмотренной абзацем первым части 1 статьи 9 </w:t>
      </w:r>
      <w:r w:rsidR="00C071E3">
        <w:rPr>
          <w:rFonts w:ascii="Times New Roman" w:hAnsi="Times New Roman" w:cs="Times New Roman"/>
          <w:sz w:val="28"/>
          <w:szCs w:val="28"/>
        </w:rPr>
        <w:t>з</w:t>
      </w:r>
      <w:r w:rsidRPr="001872E6">
        <w:rPr>
          <w:rFonts w:ascii="Times New Roman" w:hAnsi="Times New Roman" w:cs="Times New Roman"/>
          <w:sz w:val="28"/>
          <w:szCs w:val="28"/>
        </w:rPr>
        <w:t>акона Тверской области от 28.12.2006 № 149-ЗО «О патронате»,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9. Установить с 1 января 202</w:t>
      </w:r>
      <w:r w:rsidR="004B61EA" w:rsidRPr="001872E6">
        <w:rPr>
          <w:rFonts w:ascii="Times New Roman" w:hAnsi="Times New Roman" w:cs="Times New Roman"/>
          <w:sz w:val="28"/>
          <w:szCs w:val="28"/>
        </w:rPr>
        <w:t>1</w:t>
      </w:r>
      <w:r w:rsidRPr="001872E6">
        <w:rPr>
          <w:rFonts w:ascii="Times New Roman" w:hAnsi="Times New Roman" w:cs="Times New Roman"/>
          <w:sz w:val="28"/>
          <w:szCs w:val="28"/>
        </w:rPr>
        <w:t xml:space="preserve"> года размер индексации материнского (семейного) капитала, предусмотренного </w:t>
      </w:r>
      <w:r w:rsidR="00C071E3">
        <w:rPr>
          <w:rFonts w:ascii="Times New Roman" w:hAnsi="Times New Roman" w:cs="Times New Roman"/>
          <w:sz w:val="28"/>
          <w:szCs w:val="28"/>
        </w:rPr>
        <w:t>з</w:t>
      </w:r>
      <w:r w:rsidRPr="001872E6">
        <w:rPr>
          <w:rFonts w:ascii="Times New Roman" w:hAnsi="Times New Roman" w:cs="Times New Roman"/>
          <w:sz w:val="28"/>
          <w:szCs w:val="28"/>
        </w:rPr>
        <w:t>аконом Тверской области от 29.12.2004 № 78-ЗО «О многодетной семье в Тверской области и мерах по ее социальной поддержке», право на распоряжение которым наступит 1 января 202</w:t>
      </w:r>
      <w:r w:rsidR="004B61EA" w:rsidRPr="001872E6">
        <w:rPr>
          <w:rFonts w:ascii="Times New Roman" w:hAnsi="Times New Roman" w:cs="Times New Roman"/>
          <w:sz w:val="28"/>
          <w:szCs w:val="28"/>
        </w:rPr>
        <w:t>2</w:t>
      </w:r>
      <w:r w:rsidRPr="001872E6">
        <w:rPr>
          <w:rFonts w:ascii="Times New Roman" w:hAnsi="Times New Roman" w:cs="Times New Roman"/>
          <w:sz w:val="28"/>
          <w:szCs w:val="28"/>
        </w:rPr>
        <w:t xml:space="preserve"> года, равным 1,0.</w:t>
      </w:r>
    </w:p>
    <w:p w:rsidR="00B62805" w:rsidRPr="001872E6" w:rsidRDefault="00B62805" w:rsidP="004A6069">
      <w:pPr>
        <w:pStyle w:val="ConsPlusNormal"/>
        <w:spacing w:before="120" w:line="276" w:lineRule="auto"/>
        <w:jc w:val="both"/>
        <w:rPr>
          <w:rFonts w:ascii="Times New Roman" w:hAnsi="Times New Roman" w:cs="Times New Roman"/>
          <w:sz w:val="28"/>
          <w:szCs w:val="28"/>
        </w:rPr>
      </w:pPr>
      <w:r w:rsidRPr="001872E6">
        <w:rPr>
          <w:rFonts w:ascii="Times New Roman" w:hAnsi="Times New Roman" w:cs="Times New Roman"/>
          <w:sz w:val="28"/>
          <w:szCs w:val="28"/>
        </w:rPr>
        <w:t>10. Установить с 1 февраля 202</w:t>
      </w:r>
      <w:r w:rsidR="004B61EA" w:rsidRPr="001872E6">
        <w:rPr>
          <w:rFonts w:ascii="Times New Roman" w:hAnsi="Times New Roman" w:cs="Times New Roman"/>
          <w:sz w:val="28"/>
          <w:szCs w:val="28"/>
        </w:rPr>
        <w:t>1</w:t>
      </w:r>
      <w:r w:rsidRPr="001872E6">
        <w:rPr>
          <w:rFonts w:ascii="Times New Roman" w:hAnsi="Times New Roman" w:cs="Times New Roman"/>
          <w:sz w:val="28"/>
          <w:szCs w:val="28"/>
        </w:rPr>
        <w:t xml:space="preserve"> года размер индексации ежемесячной пожизненной выплаты лицам, удостоенным наград Тверской области, указанны</w:t>
      </w:r>
      <w:r w:rsidR="002838FC" w:rsidRPr="001872E6">
        <w:rPr>
          <w:rFonts w:ascii="Times New Roman" w:hAnsi="Times New Roman" w:cs="Times New Roman"/>
          <w:sz w:val="28"/>
          <w:szCs w:val="28"/>
        </w:rPr>
        <w:t>м</w:t>
      </w:r>
      <w:r w:rsidRPr="001872E6">
        <w:rPr>
          <w:rFonts w:ascii="Times New Roman" w:hAnsi="Times New Roman" w:cs="Times New Roman"/>
          <w:sz w:val="28"/>
          <w:szCs w:val="28"/>
        </w:rPr>
        <w:t xml:space="preserve"> в абзацах седьмом - двадцать четвертом пункта 2 статьи 11 </w:t>
      </w:r>
      <w:r w:rsidR="00C071E3">
        <w:rPr>
          <w:rFonts w:ascii="Times New Roman" w:hAnsi="Times New Roman" w:cs="Times New Roman"/>
          <w:sz w:val="28"/>
          <w:szCs w:val="28"/>
        </w:rPr>
        <w:t>з</w:t>
      </w:r>
      <w:r w:rsidRPr="001872E6">
        <w:rPr>
          <w:rFonts w:ascii="Times New Roman" w:hAnsi="Times New Roman" w:cs="Times New Roman"/>
          <w:sz w:val="28"/>
          <w:szCs w:val="28"/>
        </w:rPr>
        <w:t xml:space="preserve">акона Тверской области от 14.03.2003 № 13-ЗО «О наградах </w:t>
      </w:r>
      <w:r w:rsidR="003D1B74" w:rsidRPr="001872E6">
        <w:rPr>
          <w:rFonts w:ascii="Times New Roman" w:hAnsi="Times New Roman" w:cs="Times New Roman"/>
          <w:sz w:val="28"/>
          <w:szCs w:val="28"/>
        </w:rPr>
        <w:t xml:space="preserve">и поощрениях </w:t>
      </w:r>
      <w:r w:rsidRPr="001872E6">
        <w:rPr>
          <w:rFonts w:ascii="Times New Roman" w:hAnsi="Times New Roman" w:cs="Times New Roman"/>
          <w:sz w:val="28"/>
          <w:szCs w:val="28"/>
        </w:rPr>
        <w:t>в Тверской области», равным 1,0.</w:t>
      </w:r>
    </w:p>
    <w:p w:rsidR="00B62805" w:rsidRPr="001872E6" w:rsidRDefault="00B62805" w:rsidP="006502E9">
      <w:pPr>
        <w:pStyle w:val="ConsPlusNormal"/>
        <w:spacing w:before="220" w:line="276" w:lineRule="auto"/>
        <w:jc w:val="both"/>
        <w:rPr>
          <w:rFonts w:ascii="Times New Roman" w:hAnsi="Times New Roman" w:cs="Times New Roman"/>
          <w:sz w:val="28"/>
          <w:szCs w:val="28"/>
        </w:rPr>
      </w:pPr>
    </w:p>
    <w:p w:rsidR="00877B56" w:rsidRPr="001872E6" w:rsidRDefault="006F00CC" w:rsidP="006502E9">
      <w:pPr>
        <w:pStyle w:val="a8"/>
        <w:widowControl/>
        <w:spacing w:line="276" w:lineRule="auto"/>
        <w:ind w:left="0" w:firstLine="720"/>
        <w:outlineLvl w:val="0"/>
        <w:rPr>
          <w:rFonts w:ascii="Times New Roman" w:hAnsi="Times New Roman" w:cs="Times New Roman"/>
          <w:sz w:val="28"/>
          <w:szCs w:val="28"/>
        </w:rPr>
      </w:pPr>
      <w:bookmarkStart w:id="36" w:name="sub_37"/>
      <w:r w:rsidRPr="001872E6">
        <w:rPr>
          <w:rStyle w:val="a7"/>
          <w:rFonts w:ascii="Times New Roman" w:hAnsi="Times New Roman" w:cs="Times New Roman"/>
          <w:color w:val="auto"/>
          <w:sz w:val="28"/>
          <w:szCs w:val="28"/>
        </w:rPr>
        <w:t>Статья 4</w:t>
      </w:r>
      <w:r w:rsidR="00751E62" w:rsidRPr="001872E6">
        <w:rPr>
          <w:rStyle w:val="a7"/>
          <w:rFonts w:ascii="Times New Roman" w:hAnsi="Times New Roman" w:cs="Times New Roman"/>
          <w:color w:val="auto"/>
          <w:sz w:val="28"/>
          <w:szCs w:val="28"/>
        </w:rPr>
        <w:t>2</w:t>
      </w:r>
    </w:p>
    <w:bookmarkEnd w:id="36"/>
    <w:p w:rsidR="00877B56" w:rsidRPr="001872E6" w:rsidRDefault="00877B56" w:rsidP="006502E9">
      <w:pPr>
        <w:widowControl/>
        <w:spacing w:line="276" w:lineRule="auto"/>
        <w:rPr>
          <w:rFonts w:ascii="Times New Roman" w:hAnsi="Times New Roman" w:cs="Times New Roman"/>
          <w:sz w:val="28"/>
          <w:szCs w:val="28"/>
        </w:rPr>
      </w:pPr>
    </w:p>
    <w:p w:rsidR="00616B16" w:rsidRPr="001872E6" w:rsidRDefault="00616B16"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Органы государственной власти Тверской области и Контрольно-</w:t>
      </w:r>
      <w:r w:rsidRPr="001872E6">
        <w:rPr>
          <w:rFonts w:ascii="Times New Roman" w:eastAsia="Times New Roman" w:hAnsi="Times New Roman" w:cs="Times New Roman"/>
          <w:sz w:val="28"/>
          <w:szCs w:val="28"/>
        </w:rPr>
        <w:lastRenderedPageBreak/>
        <w:t>счетная палата Тверской области осуществляют контроль за исполнением местных бюджетов в пределах полномочий, установленных бюджетным законодательством.</w:t>
      </w:r>
    </w:p>
    <w:p w:rsidR="009B0252" w:rsidRPr="001872E6" w:rsidRDefault="009B0252"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37" w:name="sub_38"/>
      <w:r w:rsidRPr="001872E6">
        <w:rPr>
          <w:rStyle w:val="a7"/>
          <w:rFonts w:ascii="Times New Roman" w:hAnsi="Times New Roman" w:cs="Times New Roman"/>
          <w:color w:val="auto"/>
          <w:sz w:val="28"/>
          <w:szCs w:val="28"/>
        </w:rPr>
        <w:t xml:space="preserve">Статья </w:t>
      </w:r>
      <w:r w:rsidR="007F4A1E" w:rsidRPr="001872E6">
        <w:rPr>
          <w:rStyle w:val="a7"/>
          <w:rFonts w:ascii="Times New Roman" w:hAnsi="Times New Roman" w:cs="Times New Roman"/>
          <w:color w:val="auto"/>
          <w:sz w:val="28"/>
          <w:szCs w:val="28"/>
        </w:rPr>
        <w:t>4</w:t>
      </w:r>
      <w:r w:rsidR="00751E62" w:rsidRPr="001872E6">
        <w:rPr>
          <w:rStyle w:val="a7"/>
          <w:rFonts w:ascii="Times New Roman" w:hAnsi="Times New Roman" w:cs="Times New Roman"/>
          <w:color w:val="auto"/>
          <w:sz w:val="28"/>
          <w:szCs w:val="28"/>
        </w:rPr>
        <w:t>3</w:t>
      </w:r>
    </w:p>
    <w:p w:rsidR="009B0252" w:rsidRPr="001872E6" w:rsidRDefault="009B0252" w:rsidP="006502E9">
      <w:pPr>
        <w:spacing w:line="276" w:lineRule="auto"/>
        <w:rPr>
          <w:rFonts w:ascii="Times New Roman" w:hAnsi="Times New Roman" w:cs="Times New Roman"/>
        </w:rPr>
      </w:pPr>
    </w:p>
    <w:bookmarkEnd w:id="37"/>
    <w:p w:rsidR="00616B16" w:rsidRPr="001872E6" w:rsidRDefault="00616B16" w:rsidP="006502E9">
      <w:pPr>
        <w:adjustRightInd/>
        <w:spacing w:line="276" w:lineRule="auto"/>
        <w:rPr>
          <w:rFonts w:ascii="Times New Roman" w:eastAsia="Times New Roman" w:hAnsi="Times New Roman" w:cs="Times New Roman"/>
          <w:sz w:val="28"/>
          <w:szCs w:val="28"/>
        </w:rPr>
      </w:pPr>
      <w:r w:rsidRPr="001872E6">
        <w:rPr>
          <w:rFonts w:ascii="Times New Roman" w:eastAsia="Times New Roman" w:hAnsi="Times New Roman" w:cs="Times New Roman"/>
          <w:sz w:val="28"/>
          <w:szCs w:val="28"/>
        </w:rPr>
        <w:t>Установить, что при осуществлении бюджетных и налоговых правоотношений бюджеты муниципальных образований Тверской области, в отношении которых после 1 ноября 2020 года приняты соответствующие законы Тверской области о преобразовании муниципальных образований Тверской области, учитываются в соответствии со статусом таких муниципальных образований, существующим до принятия таких законов.</w:t>
      </w:r>
    </w:p>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877B56" w:rsidP="006502E9">
      <w:pPr>
        <w:pStyle w:val="a8"/>
        <w:widowControl/>
        <w:spacing w:line="276" w:lineRule="auto"/>
        <w:ind w:left="0" w:firstLine="720"/>
        <w:outlineLvl w:val="0"/>
        <w:rPr>
          <w:rFonts w:ascii="Times New Roman" w:hAnsi="Times New Roman" w:cs="Times New Roman"/>
          <w:sz w:val="28"/>
          <w:szCs w:val="28"/>
        </w:rPr>
      </w:pPr>
      <w:bookmarkStart w:id="38" w:name="sub_39"/>
      <w:r w:rsidRPr="001872E6">
        <w:rPr>
          <w:rStyle w:val="a7"/>
          <w:rFonts w:ascii="Times New Roman" w:hAnsi="Times New Roman" w:cs="Times New Roman"/>
          <w:color w:val="auto"/>
          <w:sz w:val="28"/>
          <w:szCs w:val="28"/>
        </w:rPr>
        <w:t xml:space="preserve">Статья </w:t>
      </w:r>
      <w:r w:rsidR="00F600E1" w:rsidRPr="001872E6">
        <w:rPr>
          <w:rStyle w:val="a7"/>
          <w:rFonts w:ascii="Times New Roman" w:hAnsi="Times New Roman" w:cs="Times New Roman"/>
          <w:color w:val="auto"/>
          <w:sz w:val="28"/>
          <w:szCs w:val="28"/>
        </w:rPr>
        <w:t>4</w:t>
      </w:r>
      <w:r w:rsidR="00751E62" w:rsidRPr="001872E6">
        <w:rPr>
          <w:rStyle w:val="a7"/>
          <w:rFonts w:ascii="Times New Roman" w:hAnsi="Times New Roman" w:cs="Times New Roman"/>
          <w:color w:val="auto"/>
          <w:sz w:val="28"/>
          <w:szCs w:val="28"/>
        </w:rPr>
        <w:t>4</w:t>
      </w:r>
    </w:p>
    <w:bookmarkEnd w:id="38"/>
    <w:p w:rsidR="00877B56" w:rsidRPr="001872E6" w:rsidRDefault="00877B56" w:rsidP="006502E9">
      <w:pPr>
        <w:widowControl/>
        <w:spacing w:line="276" w:lineRule="auto"/>
        <w:rPr>
          <w:rFonts w:ascii="Times New Roman" w:hAnsi="Times New Roman" w:cs="Times New Roman"/>
          <w:sz w:val="28"/>
          <w:szCs w:val="28"/>
        </w:rPr>
      </w:pPr>
    </w:p>
    <w:p w:rsidR="00877B56" w:rsidRPr="001872E6" w:rsidRDefault="00E41726" w:rsidP="006502E9">
      <w:pPr>
        <w:widowControl/>
        <w:spacing w:line="276" w:lineRule="auto"/>
        <w:rPr>
          <w:rFonts w:ascii="Times New Roman" w:eastAsiaTheme="minorHAnsi" w:hAnsi="Times New Roman" w:cs="Times New Roman"/>
          <w:sz w:val="28"/>
          <w:szCs w:val="28"/>
          <w:lang w:eastAsia="en-US"/>
        </w:rPr>
      </w:pPr>
      <w:r w:rsidRPr="001872E6">
        <w:rPr>
          <w:rFonts w:ascii="Times New Roman" w:hAnsi="Times New Roman" w:cs="Times New Roman"/>
          <w:sz w:val="28"/>
          <w:szCs w:val="28"/>
        </w:rPr>
        <w:t xml:space="preserve">Установить, что исполнение областного бюджета в 2021 году осуществляется с учетом положений Федерального закона </w:t>
      </w:r>
      <w:r w:rsidRPr="001872E6">
        <w:rPr>
          <w:rFonts w:ascii="Times New Roman" w:eastAsiaTheme="minorHAnsi" w:hAnsi="Times New Roman" w:cs="Times New Roman"/>
          <w:sz w:val="28"/>
          <w:szCs w:val="28"/>
          <w:lang w:eastAsia="en-US"/>
        </w:rPr>
        <w:t>от 15.10.2020 №</w:t>
      </w:r>
      <w:r w:rsidR="00415910" w:rsidRPr="001872E6">
        <w:rPr>
          <w:rFonts w:ascii="Times New Roman" w:eastAsiaTheme="minorHAnsi" w:hAnsi="Times New Roman" w:cs="Times New Roman"/>
          <w:sz w:val="28"/>
          <w:szCs w:val="28"/>
          <w:lang w:eastAsia="en-US"/>
        </w:rPr>
        <w:t> </w:t>
      </w:r>
      <w:r w:rsidRPr="001872E6">
        <w:rPr>
          <w:rFonts w:ascii="Times New Roman" w:eastAsiaTheme="minorHAnsi" w:hAnsi="Times New Roman" w:cs="Times New Roman"/>
          <w:sz w:val="28"/>
          <w:szCs w:val="28"/>
          <w:lang w:eastAsia="en-US"/>
        </w:rPr>
        <w:t xml:space="preserve">327-ФЗ </w:t>
      </w:r>
      <w:r w:rsidR="00B62805" w:rsidRPr="001872E6">
        <w:rPr>
          <w:rFonts w:ascii="Times New Roman" w:eastAsiaTheme="minorHAnsi" w:hAnsi="Times New Roman" w:cs="Times New Roman"/>
          <w:sz w:val="28"/>
          <w:szCs w:val="28"/>
          <w:lang w:eastAsia="en-US"/>
        </w:rPr>
        <w:t>«</w:t>
      </w:r>
      <w:r w:rsidRPr="001872E6">
        <w:rPr>
          <w:rFonts w:ascii="Times New Roman" w:eastAsiaTheme="minorHAnsi" w:hAnsi="Times New Roman" w:cs="Times New Roman"/>
          <w:sz w:val="28"/>
          <w:szCs w:val="28"/>
          <w:lang w:eastAsia="en-US"/>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w:t>
      </w:r>
      <w:r w:rsidR="00B62805" w:rsidRPr="001872E6">
        <w:rPr>
          <w:rFonts w:ascii="Times New Roman" w:eastAsiaTheme="minorHAnsi" w:hAnsi="Times New Roman" w:cs="Times New Roman"/>
          <w:sz w:val="28"/>
          <w:szCs w:val="28"/>
          <w:lang w:eastAsia="en-US"/>
        </w:rPr>
        <w:t>»</w:t>
      </w:r>
      <w:r w:rsidRPr="001872E6">
        <w:rPr>
          <w:rFonts w:ascii="Times New Roman" w:eastAsiaTheme="minorHAnsi" w:hAnsi="Times New Roman" w:cs="Times New Roman"/>
          <w:sz w:val="28"/>
          <w:szCs w:val="28"/>
          <w:lang w:eastAsia="en-US"/>
        </w:rPr>
        <w:t>.</w:t>
      </w:r>
    </w:p>
    <w:p w:rsidR="007F4A1E" w:rsidRPr="001872E6" w:rsidRDefault="007F4A1E" w:rsidP="006502E9">
      <w:pPr>
        <w:widowControl/>
        <w:spacing w:line="276" w:lineRule="auto"/>
        <w:rPr>
          <w:rFonts w:ascii="Times New Roman" w:hAnsi="Times New Roman" w:cs="Times New Roman"/>
          <w:sz w:val="28"/>
          <w:szCs w:val="28"/>
        </w:rPr>
      </w:pPr>
    </w:p>
    <w:p w:rsidR="00877B56" w:rsidRPr="001872E6" w:rsidRDefault="00130D03" w:rsidP="006502E9">
      <w:pPr>
        <w:pStyle w:val="a8"/>
        <w:widowControl/>
        <w:spacing w:line="276" w:lineRule="auto"/>
        <w:ind w:left="0" w:firstLine="720"/>
        <w:outlineLvl w:val="0"/>
        <w:rPr>
          <w:rStyle w:val="a7"/>
          <w:rFonts w:ascii="Times New Roman" w:hAnsi="Times New Roman" w:cs="Times New Roman"/>
          <w:color w:val="auto"/>
          <w:sz w:val="28"/>
          <w:szCs w:val="28"/>
        </w:rPr>
      </w:pPr>
      <w:bookmarkStart w:id="39" w:name="sub_40"/>
      <w:r w:rsidRPr="001872E6">
        <w:rPr>
          <w:rStyle w:val="a7"/>
          <w:rFonts w:ascii="Times New Roman" w:hAnsi="Times New Roman" w:cs="Times New Roman"/>
          <w:color w:val="auto"/>
          <w:sz w:val="28"/>
          <w:szCs w:val="28"/>
        </w:rPr>
        <w:t xml:space="preserve">Статья </w:t>
      </w:r>
      <w:r w:rsidR="00F600E1" w:rsidRPr="001872E6">
        <w:rPr>
          <w:rStyle w:val="a7"/>
          <w:rFonts w:ascii="Times New Roman" w:hAnsi="Times New Roman" w:cs="Times New Roman"/>
          <w:color w:val="auto"/>
          <w:sz w:val="28"/>
          <w:szCs w:val="28"/>
        </w:rPr>
        <w:t>4</w:t>
      </w:r>
      <w:r w:rsidR="00751E62" w:rsidRPr="001872E6">
        <w:rPr>
          <w:rStyle w:val="a7"/>
          <w:rFonts w:ascii="Times New Roman" w:hAnsi="Times New Roman" w:cs="Times New Roman"/>
          <w:color w:val="auto"/>
          <w:sz w:val="28"/>
          <w:szCs w:val="28"/>
        </w:rPr>
        <w:t>5</w:t>
      </w:r>
    </w:p>
    <w:p w:rsidR="006502E9" w:rsidRPr="001872E6" w:rsidRDefault="006502E9" w:rsidP="006502E9">
      <w:pPr>
        <w:rPr>
          <w:rFonts w:ascii="Times New Roman" w:hAnsi="Times New Roman" w:cs="Times New Roman"/>
        </w:rPr>
      </w:pPr>
    </w:p>
    <w:bookmarkEnd w:id="39"/>
    <w:p w:rsidR="001364AB" w:rsidRPr="001872E6" w:rsidRDefault="00877B56" w:rsidP="006502E9">
      <w:pPr>
        <w:widowControl/>
        <w:spacing w:line="276" w:lineRule="auto"/>
        <w:rPr>
          <w:rFonts w:ascii="Times New Roman" w:hAnsi="Times New Roman" w:cs="Times New Roman"/>
          <w:sz w:val="28"/>
          <w:szCs w:val="28"/>
        </w:rPr>
      </w:pPr>
      <w:r w:rsidRPr="001872E6">
        <w:rPr>
          <w:rFonts w:ascii="Times New Roman" w:hAnsi="Times New Roman" w:cs="Times New Roman"/>
          <w:sz w:val="28"/>
          <w:szCs w:val="28"/>
        </w:rPr>
        <w:t>Настоящий закон вступает в силу с 1 января 20</w:t>
      </w:r>
      <w:r w:rsidR="0040111D" w:rsidRPr="001872E6">
        <w:rPr>
          <w:rFonts w:ascii="Times New Roman" w:hAnsi="Times New Roman" w:cs="Times New Roman"/>
          <w:sz w:val="28"/>
          <w:szCs w:val="28"/>
        </w:rPr>
        <w:t>2</w:t>
      </w:r>
      <w:r w:rsidR="003635FB" w:rsidRPr="001872E6">
        <w:rPr>
          <w:rFonts w:ascii="Times New Roman" w:hAnsi="Times New Roman" w:cs="Times New Roman"/>
          <w:sz w:val="28"/>
          <w:szCs w:val="28"/>
        </w:rPr>
        <w:t>1</w:t>
      </w:r>
      <w:r w:rsidRPr="001872E6">
        <w:rPr>
          <w:rFonts w:ascii="Times New Roman" w:hAnsi="Times New Roman" w:cs="Times New Roman"/>
          <w:sz w:val="28"/>
          <w:szCs w:val="28"/>
        </w:rPr>
        <w:t xml:space="preserve"> года.</w:t>
      </w:r>
    </w:p>
    <w:p w:rsidR="001E7AB0" w:rsidRPr="001872E6" w:rsidRDefault="001E7AB0" w:rsidP="006502E9">
      <w:pPr>
        <w:widowControl/>
        <w:spacing w:line="276" w:lineRule="auto"/>
        <w:rPr>
          <w:rFonts w:ascii="Times New Roman" w:hAnsi="Times New Roman" w:cs="Times New Roman"/>
          <w:sz w:val="28"/>
          <w:szCs w:val="28"/>
        </w:rPr>
      </w:pPr>
    </w:p>
    <w:p w:rsidR="001E7AB0" w:rsidRPr="001872E6" w:rsidRDefault="001E7AB0" w:rsidP="006502E9">
      <w:pPr>
        <w:widowControl/>
        <w:spacing w:line="276" w:lineRule="auto"/>
        <w:rPr>
          <w:rFonts w:ascii="Times New Roman" w:hAnsi="Times New Roman" w:cs="Times New Roman"/>
          <w:sz w:val="28"/>
          <w:szCs w:val="28"/>
        </w:rPr>
      </w:pPr>
    </w:p>
    <w:p w:rsidR="001E7AB0" w:rsidRPr="001872E6" w:rsidRDefault="001E7AB0" w:rsidP="006502E9">
      <w:pPr>
        <w:widowControl/>
        <w:spacing w:line="276" w:lineRule="auto"/>
        <w:rPr>
          <w:rFonts w:ascii="Times New Roman" w:hAnsi="Times New Roman" w:cs="Times New Roman"/>
          <w:sz w:val="28"/>
          <w:szCs w:val="28"/>
        </w:rPr>
      </w:pPr>
    </w:p>
    <w:p w:rsidR="001E7AB0" w:rsidRPr="001872E6" w:rsidRDefault="001E7AB0" w:rsidP="001E7AB0">
      <w:pPr>
        <w:spacing w:line="264" w:lineRule="auto"/>
        <w:ind w:firstLine="0"/>
        <w:rPr>
          <w:bCs/>
          <w:sz w:val="28"/>
          <w:szCs w:val="28"/>
        </w:rPr>
      </w:pPr>
      <w:r w:rsidRPr="001872E6">
        <w:rPr>
          <w:bCs/>
          <w:sz w:val="28"/>
          <w:szCs w:val="28"/>
        </w:rPr>
        <w:t>Губернатор</w:t>
      </w:r>
    </w:p>
    <w:p w:rsidR="001E7AB0" w:rsidRPr="001872E6" w:rsidRDefault="001E7AB0" w:rsidP="001E7AB0">
      <w:pPr>
        <w:spacing w:line="264" w:lineRule="auto"/>
        <w:ind w:firstLine="0"/>
        <w:rPr>
          <w:bCs/>
          <w:sz w:val="28"/>
          <w:szCs w:val="28"/>
        </w:rPr>
      </w:pPr>
      <w:r w:rsidRPr="001872E6">
        <w:rPr>
          <w:bCs/>
          <w:sz w:val="28"/>
          <w:szCs w:val="28"/>
        </w:rPr>
        <w:t xml:space="preserve">Тверской области </w:t>
      </w:r>
      <w:r w:rsidRPr="001872E6">
        <w:rPr>
          <w:bCs/>
          <w:sz w:val="28"/>
          <w:szCs w:val="28"/>
        </w:rPr>
        <w:tab/>
      </w:r>
      <w:r w:rsidRPr="001872E6">
        <w:rPr>
          <w:bCs/>
          <w:sz w:val="28"/>
          <w:szCs w:val="28"/>
        </w:rPr>
        <w:tab/>
      </w:r>
      <w:r w:rsidRPr="001872E6">
        <w:rPr>
          <w:bCs/>
          <w:sz w:val="28"/>
          <w:szCs w:val="28"/>
        </w:rPr>
        <w:tab/>
      </w:r>
      <w:r w:rsidRPr="001872E6">
        <w:rPr>
          <w:bCs/>
          <w:sz w:val="28"/>
          <w:szCs w:val="28"/>
        </w:rPr>
        <w:tab/>
      </w:r>
      <w:r w:rsidRPr="001872E6">
        <w:rPr>
          <w:bCs/>
          <w:sz w:val="28"/>
          <w:szCs w:val="28"/>
        </w:rPr>
        <w:tab/>
      </w:r>
      <w:r w:rsidRPr="001872E6">
        <w:rPr>
          <w:bCs/>
          <w:sz w:val="28"/>
          <w:szCs w:val="28"/>
        </w:rPr>
        <w:tab/>
      </w:r>
      <w:r w:rsidRPr="001872E6">
        <w:rPr>
          <w:bCs/>
          <w:sz w:val="28"/>
          <w:szCs w:val="28"/>
        </w:rPr>
        <w:tab/>
      </w:r>
      <w:r w:rsidRPr="001872E6">
        <w:rPr>
          <w:bCs/>
          <w:sz w:val="28"/>
          <w:szCs w:val="28"/>
        </w:rPr>
        <w:tab/>
        <w:t xml:space="preserve">И.М. </w:t>
      </w:r>
      <w:proofErr w:type="spellStart"/>
      <w:r w:rsidRPr="001872E6">
        <w:rPr>
          <w:bCs/>
          <w:sz w:val="28"/>
          <w:szCs w:val="28"/>
        </w:rPr>
        <w:t>Руденя</w:t>
      </w:r>
      <w:proofErr w:type="spellEnd"/>
    </w:p>
    <w:p w:rsidR="001E7AB0" w:rsidRPr="001872E6" w:rsidRDefault="001E7AB0" w:rsidP="001E7AB0">
      <w:pPr>
        <w:widowControl/>
        <w:spacing w:line="276" w:lineRule="auto"/>
        <w:ind w:firstLine="0"/>
        <w:rPr>
          <w:rFonts w:ascii="Times New Roman" w:hAnsi="Times New Roman" w:cs="Times New Roman"/>
          <w:sz w:val="28"/>
          <w:szCs w:val="28"/>
        </w:rPr>
      </w:pPr>
    </w:p>
    <w:p w:rsidR="001E7AB0" w:rsidRPr="001872E6" w:rsidRDefault="001E7AB0" w:rsidP="001E7AB0">
      <w:pPr>
        <w:widowControl/>
        <w:spacing w:line="276" w:lineRule="auto"/>
        <w:ind w:firstLine="0"/>
        <w:rPr>
          <w:rFonts w:ascii="Times New Roman" w:hAnsi="Times New Roman" w:cs="Times New Roman"/>
          <w:sz w:val="28"/>
          <w:szCs w:val="28"/>
        </w:rPr>
      </w:pPr>
    </w:p>
    <w:p w:rsidR="001E7AB0" w:rsidRPr="001872E6" w:rsidRDefault="001E7AB0" w:rsidP="001E7AB0">
      <w:pPr>
        <w:widowControl/>
        <w:spacing w:line="276" w:lineRule="auto"/>
        <w:ind w:firstLine="0"/>
        <w:rPr>
          <w:rFonts w:ascii="Times New Roman" w:hAnsi="Times New Roman" w:cs="Times New Roman"/>
          <w:sz w:val="28"/>
          <w:szCs w:val="28"/>
        </w:rPr>
      </w:pPr>
      <w:r w:rsidRPr="001872E6">
        <w:rPr>
          <w:rFonts w:ascii="Times New Roman" w:hAnsi="Times New Roman" w:cs="Times New Roman"/>
          <w:sz w:val="28"/>
          <w:szCs w:val="28"/>
        </w:rPr>
        <w:t>Тверь</w:t>
      </w:r>
    </w:p>
    <w:p w:rsidR="00AD5981" w:rsidRPr="00AD5981" w:rsidRDefault="00AD5981" w:rsidP="00AD5981">
      <w:pPr>
        <w:ind w:firstLine="0"/>
        <w:rPr>
          <w:sz w:val="28"/>
          <w:szCs w:val="28"/>
        </w:rPr>
      </w:pPr>
      <w:r w:rsidRPr="00AD5981">
        <w:rPr>
          <w:sz w:val="28"/>
          <w:szCs w:val="28"/>
        </w:rPr>
        <w:t>28 декабря 2020 года</w:t>
      </w:r>
    </w:p>
    <w:p w:rsidR="00AD5981" w:rsidRPr="00AD5981" w:rsidRDefault="00AD5981" w:rsidP="00AD5981">
      <w:pPr>
        <w:ind w:firstLine="0"/>
        <w:rPr>
          <w:sz w:val="28"/>
          <w:szCs w:val="28"/>
        </w:rPr>
      </w:pPr>
      <w:r w:rsidRPr="00AD5981">
        <w:rPr>
          <w:sz w:val="28"/>
          <w:szCs w:val="28"/>
        </w:rPr>
        <w:t>№ 84-ЗО</w:t>
      </w:r>
      <w:bookmarkStart w:id="40" w:name="_GoBack"/>
      <w:bookmarkEnd w:id="40"/>
    </w:p>
    <w:sectPr w:rsidR="00AD5981" w:rsidRPr="00AD5981" w:rsidSect="004E181D">
      <w:headerReference w:type="default" r:id="rId5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C8" w:rsidRDefault="000D29C8" w:rsidP="00722887">
      <w:r>
        <w:separator/>
      </w:r>
    </w:p>
  </w:endnote>
  <w:endnote w:type="continuationSeparator" w:id="0">
    <w:p w:rsidR="000D29C8" w:rsidRDefault="000D29C8" w:rsidP="0072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C8" w:rsidRDefault="000D29C8" w:rsidP="00722887">
      <w:r>
        <w:separator/>
      </w:r>
    </w:p>
  </w:footnote>
  <w:footnote w:type="continuationSeparator" w:id="0">
    <w:p w:rsidR="000D29C8" w:rsidRDefault="000D29C8" w:rsidP="0072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236690"/>
      <w:docPartObj>
        <w:docPartGallery w:val="Page Numbers (Top of Page)"/>
        <w:docPartUnique/>
      </w:docPartObj>
    </w:sdtPr>
    <w:sdtEndPr/>
    <w:sdtContent>
      <w:p w:rsidR="000E4DCC" w:rsidRDefault="000E4DCC">
        <w:pPr>
          <w:pStyle w:val="a4"/>
          <w:jc w:val="center"/>
        </w:pPr>
        <w:r>
          <w:fldChar w:fldCharType="begin"/>
        </w:r>
        <w:r>
          <w:instrText>PAGE   \* MERGEFORMAT</w:instrText>
        </w:r>
        <w:r>
          <w:fldChar w:fldCharType="separate"/>
        </w:r>
        <w:r w:rsidR="00C45B44">
          <w:rPr>
            <w:noProof/>
          </w:rPr>
          <w:t>33</w:t>
        </w:r>
        <w:r>
          <w:rPr>
            <w:noProof/>
          </w:rPr>
          <w:fldChar w:fldCharType="end"/>
        </w:r>
      </w:p>
    </w:sdtContent>
  </w:sdt>
  <w:p w:rsidR="000E4DCC" w:rsidRDefault="000E4D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FA5"/>
    <w:multiLevelType w:val="hybridMultilevel"/>
    <w:tmpl w:val="D1F06D9E"/>
    <w:lvl w:ilvl="0" w:tplc="33E6824A">
      <w:start w:val="1"/>
      <w:numFmt w:val="decimal"/>
      <w:lvlText w:val="%1)"/>
      <w:lvlJc w:val="left"/>
      <w:pPr>
        <w:ind w:left="1543" w:hanging="945"/>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
    <w:nsid w:val="134A3507"/>
    <w:multiLevelType w:val="hybridMultilevel"/>
    <w:tmpl w:val="59660012"/>
    <w:lvl w:ilvl="0" w:tplc="90A46DA8">
      <w:start w:val="1"/>
      <w:numFmt w:val="decimal"/>
      <w:lvlText w:val="%1)"/>
      <w:lvlJc w:val="left"/>
      <w:pPr>
        <w:ind w:left="0" w:firstLine="5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3843579"/>
    <w:multiLevelType w:val="hybridMultilevel"/>
    <w:tmpl w:val="27DEEC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7DC5028"/>
    <w:multiLevelType w:val="hybridMultilevel"/>
    <w:tmpl w:val="62E43EE2"/>
    <w:lvl w:ilvl="0" w:tplc="DFD0E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BA518F"/>
    <w:multiLevelType w:val="hybridMultilevel"/>
    <w:tmpl w:val="646012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254D5F"/>
    <w:multiLevelType w:val="hybridMultilevel"/>
    <w:tmpl w:val="E17CEEEA"/>
    <w:lvl w:ilvl="0" w:tplc="07D6DB34">
      <w:start w:val="1"/>
      <w:numFmt w:val="decimal"/>
      <w:lvlText w:val="%1)"/>
      <w:lvlJc w:val="left"/>
      <w:pPr>
        <w:ind w:left="0" w:firstLine="5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60A0DC5"/>
    <w:multiLevelType w:val="hybridMultilevel"/>
    <w:tmpl w:val="EB860578"/>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854AE7"/>
    <w:multiLevelType w:val="hybridMultilevel"/>
    <w:tmpl w:val="9856A49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6ACA1258"/>
    <w:multiLevelType w:val="hybridMultilevel"/>
    <w:tmpl w:val="A3F81344"/>
    <w:lvl w:ilvl="0" w:tplc="FF5C0936">
      <w:start w:val="1"/>
      <w:numFmt w:val="decimal"/>
      <w:lvlText w:val="%1."/>
      <w:lvlJc w:val="left"/>
      <w:pPr>
        <w:ind w:left="9575" w:hanging="360"/>
      </w:pPr>
      <w:rPr>
        <w:rFonts w:hint="default"/>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9">
    <w:nsid w:val="6AF34A7E"/>
    <w:multiLevelType w:val="multilevel"/>
    <w:tmpl w:val="676897D4"/>
    <w:lvl w:ilvl="0">
      <w:start w:val="1"/>
      <w:numFmt w:val="decimal"/>
      <w:pStyle w:val="1"/>
      <w:lvlText w:val="%1)"/>
      <w:lvlJc w:val="left"/>
      <w:pPr>
        <w:ind w:left="6598" w:hanging="360"/>
      </w:pPr>
      <w:rPr>
        <w:rFonts w:ascii="Times New Roman" w:hAnsi="Times New Roman" w:cs="Times New Roman" w:hint="default"/>
        <w:b w:val="0"/>
        <w:sz w:val="28"/>
        <w:szCs w:val="28"/>
      </w:rPr>
    </w:lvl>
    <w:lvl w:ilvl="1">
      <w:start w:val="1"/>
      <w:numFmt w:val="russianLower"/>
      <w:lvlText w:val="%2)"/>
      <w:lvlJc w:val="left"/>
      <w:pPr>
        <w:ind w:left="0" w:firstLine="0"/>
      </w:pPr>
      <w:rPr>
        <w:rFonts w:hint="default"/>
        <w:b w:val="0"/>
        <w:i w:val="0"/>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9"/>
  </w:num>
  <w:num w:numId="2">
    <w:abstractNumId w:val="9"/>
  </w:num>
  <w:num w:numId="3">
    <w:abstractNumId w:val="6"/>
  </w:num>
  <w:num w:numId="4">
    <w:abstractNumId w:val="3"/>
  </w:num>
  <w:num w:numId="5">
    <w:abstractNumId w:val="8"/>
  </w:num>
  <w:num w:numId="6">
    <w:abstractNumId w:val="4"/>
  </w:num>
  <w:num w:numId="7">
    <w:abstractNumId w:val="0"/>
  </w:num>
  <w:num w:numId="8">
    <w:abstractNumId w:val="7"/>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56"/>
    <w:rsid w:val="00001A04"/>
    <w:rsid w:val="00003FF2"/>
    <w:rsid w:val="000059C2"/>
    <w:rsid w:val="00010BAE"/>
    <w:rsid w:val="00011935"/>
    <w:rsid w:val="000124E0"/>
    <w:rsid w:val="00025EBF"/>
    <w:rsid w:val="00026DCE"/>
    <w:rsid w:val="00031EB9"/>
    <w:rsid w:val="00037B82"/>
    <w:rsid w:val="000406FC"/>
    <w:rsid w:val="0004169E"/>
    <w:rsid w:val="00041A54"/>
    <w:rsid w:val="00044819"/>
    <w:rsid w:val="00044A71"/>
    <w:rsid w:val="00050837"/>
    <w:rsid w:val="000536A8"/>
    <w:rsid w:val="00054BD4"/>
    <w:rsid w:val="00061237"/>
    <w:rsid w:val="00062BF5"/>
    <w:rsid w:val="000637C6"/>
    <w:rsid w:val="00064B0F"/>
    <w:rsid w:val="00074E13"/>
    <w:rsid w:val="0007518A"/>
    <w:rsid w:val="00083BA6"/>
    <w:rsid w:val="000A493A"/>
    <w:rsid w:val="000A5250"/>
    <w:rsid w:val="000A6745"/>
    <w:rsid w:val="000B19D6"/>
    <w:rsid w:val="000B500A"/>
    <w:rsid w:val="000B599D"/>
    <w:rsid w:val="000B5A08"/>
    <w:rsid w:val="000C685B"/>
    <w:rsid w:val="000D29C8"/>
    <w:rsid w:val="000D4E09"/>
    <w:rsid w:val="000D69D7"/>
    <w:rsid w:val="000E3CE7"/>
    <w:rsid w:val="000E418B"/>
    <w:rsid w:val="000E4A48"/>
    <w:rsid w:val="000E4DCC"/>
    <w:rsid w:val="000F194F"/>
    <w:rsid w:val="000F438A"/>
    <w:rsid w:val="000F4929"/>
    <w:rsid w:val="000F7EF5"/>
    <w:rsid w:val="0010557D"/>
    <w:rsid w:val="001134DD"/>
    <w:rsid w:val="00116EED"/>
    <w:rsid w:val="00117854"/>
    <w:rsid w:val="00122967"/>
    <w:rsid w:val="00130D03"/>
    <w:rsid w:val="001325A8"/>
    <w:rsid w:val="001332B7"/>
    <w:rsid w:val="0013415F"/>
    <w:rsid w:val="00135161"/>
    <w:rsid w:val="0013538F"/>
    <w:rsid w:val="001364AB"/>
    <w:rsid w:val="00137556"/>
    <w:rsid w:val="00146A47"/>
    <w:rsid w:val="0016522A"/>
    <w:rsid w:val="00170607"/>
    <w:rsid w:val="00171C84"/>
    <w:rsid w:val="00182BE8"/>
    <w:rsid w:val="00185A90"/>
    <w:rsid w:val="001872E6"/>
    <w:rsid w:val="00191F78"/>
    <w:rsid w:val="0019615A"/>
    <w:rsid w:val="00196A8E"/>
    <w:rsid w:val="001A36D2"/>
    <w:rsid w:val="001B136B"/>
    <w:rsid w:val="001B13C3"/>
    <w:rsid w:val="001B2C96"/>
    <w:rsid w:val="001B6A08"/>
    <w:rsid w:val="001B7B9D"/>
    <w:rsid w:val="001C492B"/>
    <w:rsid w:val="001C5F68"/>
    <w:rsid w:val="001C6DD9"/>
    <w:rsid w:val="001D1EDE"/>
    <w:rsid w:val="001E48C5"/>
    <w:rsid w:val="001E7AB0"/>
    <w:rsid w:val="001F07D8"/>
    <w:rsid w:val="00200F05"/>
    <w:rsid w:val="0020414F"/>
    <w:rsid w:val="002127AA"/>
    <w:rsid w:val="00213B57"/>
    <w:rsid w:val="002229AA"/>
    <w:rsid w:val="00227501"/>
    <w:rsid w:val="00244AF6"/>
    <w:rsid w:val="00245484"/>
    <w:rsid w:val="00246FB5"/>
    <w:rsid w:val="002523D8"/>
    <w:rsid w:val="00252DA3"/>
    <w:rsid w:val="002560F1"/>
    <w:rsid w:val="00260B34"/>
    <w:rsid w:val="00273B01"/>
    <w:rsid w:val="002763B9"/>
    <w:rsid w:val="00277301"/>
    <w:rsid w:val="002818C5"/>
    <w:rsid w:val="002838FC"/>
    <w:rsid w:val="00284273"/>
    <w:rsid w:val="002845F1"/>
    <w:rsid w:val="00285BB2"/>
    <w:rsid w:val="00287552"/>
    <w:rsid w:val="00287AF7"/>
    <w:rsid w:val="0029103A"/>
    <w:rsid w:val="0029454A"/>
    <w:rsid w:val="002970A0"/>
    <w:rsid w:val="002B0CF8"/>
    <w:rsid w:val="002B1610"/>
    <w:rsid w:val="002B78DA"/>
    <w:rsid w:val="002C4F27"/>
    <w:rsid w:val="002D2464"/>
    <w:rsid w:val="002D3BE6"/>
    <w:rsid w:val="002D64C9"/>
    <w:rsid w:val="002E11FE"/>
    <w:rsid w:val="002E7493"/>
    <w:rsid w:val="002F2A26"/>
    <w:rsid w:val="002F350C"/>
    <w:rsid w:val="003159C7"/>
    <w:rsid w:val="003248E3"/>
    <w:rsid w:val="00326827"/>
    <w:rsid w:val="0033026D"/>
    <w:rsid w:val="003376E9"/>
    <w:rsid w:val="0034100D"/>
    <w:rsid w:val="00341153"/>
    <w:rsid w:val="00342D8E"/>
    <w:rsid w:val="00347A42"/>
    <w:rsid w:val="00350657"/>
    <w:rsid w:val="00361300"/>
    <w:rsid w:val="003635FB"/>
    <w:rsid w:val="0036668A"/>
    <w:rsid w:val="00366BC9"/>
    <w:rsid w:val="00374405"/>
    <w:rsid w:val="003820CF"/>
    <w:rsid w:val="00385455"/>
    <w:rsid w:val="003A0447"/>
    <w:rsid w:val="003A0E96"/>
    <w:rsid w:val="003A2242"/>
    <w:rsid w:val="003A2B4B"/>
    <w:rsid w:val="003B4D4D"/>
    <w:rsid w:val="003C120A"/>
    <w:rsid w:val="003C1A49"/>
    <w:rsid w:val="003D1B74"/>
    <w:rsid w:val="003D6373"/>
    <w:rsid w:val="003D6956"/>
    <w:rsid w:val="003E0286"/>
    <w:rsid w:val="003E2981"/>
    <w:rsid w:val="003E76A1"/>
    <w:rsid w:val="003F3F8D"/>
    <w:rsid w:val="00400122"/>
    <w:rsid w:val="0040111D"/>
    <w:rsid w:val="00401EAE"/>
    <w:rsid w:val="00407BA8"/>
    <w:rsid w:val="00412034"/>
    <w:rsid w:val="00413F04"/>
    <w:rsid w:val="00415910"/>
    <w:rsid w:val="00421506"/>
    <w:rsid w:val="0042412B"/>
    <w:rsid w:val="004347D8"/>
    <w:rsid w:val="00434DEA"/>
    <w:rsid w:val="0043571C"/>
    <w:rsid w:val="00435D14"/>
    <w:rsid w:val="00441A08"/>
    <w:rsid w:val="00441E9A"/>
    <w:rsid w:val="004443E3"/>
    <w:rsid w:val="004444D8"/>
    <w:rsid w:val="004470C1"/>
    <w:rsid w:val="004506A8"/>
    <w:rsid w:val="00453314"/>
    <w:rsid w:val="00457695"/>
    <w:rsid w:val="00461C25"/>
    <w:rsid w:val="00463376"/>
    <w:rsid w:val="00467ED9"/>
    <w:rsid w:val="00477518"/>
    <w:rsid w:val="0048162A"/>
    <w:rsid w:val="004836D3"/>
    <w:rsid w:val="00483BF2"/>
    <w:rsid w:val="0048631E"/>
    <w:rsid w:val="00494E47"/>
    <w:rsid w:val="0049517F"/>
    <w:rsid w:val="0049573D"/>
    <w:rsid w:val="0049682E"/>
    <w:rsid w:val="004A04EB"/>
    <w:rsid w:val="004A2973"/>
    <w:rsid w:val="004A38CE"/>
    <w:rsid w:val="004A4F34"/>
    <w:rsid w:val="004A6069"/>
    <w:rsid w:val="004A6E1D"/>
    <w:rsid w:val="004A728A"/>
    <w:rsid w:val="004A7C66"/>
    <w:rsid w:val="004B1302"/>
    <w:rsid w:val="004B186A"/>
    <w:rsid w:val="004B4CC3"/>
    <w:rsid w:val="004B61EA"/>
    <w:rsid w:val="004B6489"/>
    <w:rsid w:val="004C0243"/>
    <w:rsid w:val="004E154E"/>
    <w:rsid w:val="004E181D"/>
    <w:rsid w:val="004E523D"/>
    <w:rsid w:val="004E6317"/>
    <w:rsid w:val="004E7757"/>
    <w:rsid w:val="004F5AD0"/>
    <w:rsid w:val="00506D11"/>
    <w:rsid w:val="00507F26"/>
    <w:rsid w:val="005112B4"/>
    <w:rsid w:val="00512BD0"/>
    <w:rsid w:val="00515D6F"/>
    <w:rsid w:val="005237FF"/>
    <w:rsid w:val="00524F30"/>
    <w:rsid w:val="00537FEF"/>
    <w:rsid w:val="00540204"/>
    <w:rsid w:val="00541D8C"/>
    <w:rsid w:val="0054216A"/>
    <w:rsid w:val="00552F9B"/>
    <w:rsid w:val="00563162"/>
    <w:rsid w:val="00563869"/>
    <w:rsid w:val="00563938"/>
    <w:rsid w:val="00567399"/>
    <w:rsid w:val="00574FE3"/>
    <w:rsid w:val="00585F77"/>
    <w:rsid w:val="005862F7"/>
    <w:rsid w:val="005865D6"/>
    <w:rsid w:val="00590D67"/>
    <w:rsid w:val="005938F3"/>
    <w:rsid w:val="0059526B"/>
    <w:rsid w:val="00596135"/>
    <w:rsid w:val="005963C9"/>
    <w:rsid w:val="00597339"/>
    <w:rsid w:val="005A0E96"/>
    <w:rsid w:val="005A26C3"/>
    <w:rsid w:val="005B2ABE"/>
    <w:rsid w:val="005B47B5"/>
    <w:rsid w:val="005B693E"/>
    <w:rsid w:val="005C001C"/>
    <w:rsid w:val="005C6C6F"/>
    <w:rsid w:val="005D1043"/>
    <w:rsid w:val="005D2152"/>
    <w:rsid w:val="005E09BD"/>
    <w:rsid w:val="005E3046"/>
    <w:rsid w:val="005E724C"/>
    <w:rsid w:val="005F1AAB"/>
    <w:rsid w:val="005F40DD"/>
    <w:rsid w:val="005F5D00"/>
    <w:rsid w:val="005F672A"/>
    <w:rsid w:val="00601A4C"/>
    <w:rsid w:val="00603C4B"/>
    <w:rsid w:val="00604BC6"/>
    <w:rsid w:val="00604BD2"/>
    <w:rsid w:val="00605234"/>
    <w:rsid w:val="006139FD"/>
    <w:rsid w:val="00616B16"/>
    <w:rsid w:val="00621B9F"/>
    <w:rsid w:val="00621C2C"/>
    <w:rsid w:val="00635EB5"/>
    <w:rsid w:val="00640DA4"/>
    <w:rsid w:val="00646A2B"/>
    <w:rsid w:val="006502E9"/>
    <w:rsid w:val="006570CA"/>
    <w:rsid w:val="0066557C"/>
    <w:rsid w:val="006671A1"/>
    <w:rsid w:val="006700FD"/>
    <w:rsid w:val="00671D21"/>
    <w:rsid w:val="006732F8"/>
    <w:rsid w:val="00675854"/>
    <w:rsid w:val="006965E8"/>
    <w:rsid w:val="00697129"/>
    <w:rsid w:val="006B01B3"/>
    <w:rsid w:val="006C3CC2"/>
    <w:rsid w:val="006C4D56"/>
    <w:rsid w:val="006C6D47"/>
    <w:rsid w:val="006D19DA"/>
    <w:rsid w:val="006D21BC"/>
    <w:rsid w:val="006D4718"/>
    <w:rsid w:val="006D5D7C"/>
    <w:rsid w:val="006D796A"/>
    <w:rsid w:val="006E2433"/>
    <w:rsid w:val="006E52F4"/>
    <w:rsid w:val="006E616C"/>
    <w:rsid w:val="006E688F"/>
    <w:rsid w:val="006F00CC"/>
    <w:rsid w:val="006F0DC1"/>
    <w:rsid w:val="007014BA"/>
    <w:rsid w:val="007045A3"/>
    <w:rsid w:val="00711BD1"/>
    <w:rsid w:val="00712339"/>
    <w:rsid w:val="00714A5C"/>
    <w:rsid w:val="00715011"/>
    <w:rsid w:val="0071725E"/>
    <w:rsid w:val="007174A9"/>
    <w:rsid w:val="00720A5B"/>
    <w:rsid w:val="00722887"/>
    <w:rsid w:val="00724F56"/>
    <w:rsid w:val="007269D3"/>
    <w:rsid w:val="0073105C"/>
    <w:rsid w:val="007361C6"/>
    <w:rsid w:val="007403C1"/>
    <w:rsid w:val="007406C9"/>
    <w:rsid w:val="007478F7"/>
    <w:rsid w:val="00747936"/>
    <w:rsid w:val="00751E62"/>
    <w:rsid w:val="007619B0"/>
    <w:rsid w:val="00761A02"/>
    <w:rsid w:val="00762735"/>
    <w:rsid w:val="0076406C"/>
    <w:rsid w:val="00767A48"/>
    <w:rsid w:val="00770AF4"/>
    <w:rsid w:val="00771732"/>
    <w:rsid w:val="0077292D"/>
    <w:rsid w:val="00775F1F"/>
    <w:rsid w:val="0078524C"/>
    <w:rsid w:val="00785279"/>
    <w:rsid w:val="00794EBB"/>
    <w:rsid w:val="00795A78"/>
    <w:rsid w:val="007963EA"/>
    <w:rsid w:val="007A757B"/>
    <w:rsid w:val="007A7B28"/>
    <w:rsid w:val="007B19EE"/>
    <w:rsid w:val="007B5852"/>
    <w:rsid w:val="007C26D5"/>
    <w:rsid w:val="007C4644"/>
    <w:rsid w:val="007C6C67"/>
    <w:rsid w:val="007D56C7"/>
    <w:rsid w:val="007E7A85"/>
    <w:rsid w:val="007F09F8"/>
    <w:rsid w:val="007F20B0"/>
    <w:rsid w:val="007F29F4"/>
    <w:rsid w:val="007F4A1E"/>
    <w:rsid w:val="007F712E"/>
    <w:rsid w:val="007F770C"/>
    <w:rsid w:val="00803601"/>
    <w:rsid w:val="00807A47"/>
    <w:rsid w:val="00810306"/>
    <w:rsid w:val="0081093C"/>
    <w:rsid w:val="008113F9"/>
    <w:rsid w:val="008223B0"/>
    <w:rsid w:val="008254D9"/>
    <w:rsid w:val="00830E53"/>
    <w:rsid w:val="00832D1E"/>
    <w:rsid w:val="00834785"/>
    <w:rsid w:val="0083571F"/>
    <w:rsid w:val="008431B2"/>
    <w:rsid w:val="008465E7"/>
    <w:rsid w:val="0085050A"/>
    <w:rsid w:val="008543F0"/>
    <w:rsid w:val="00854634"/>
    <w:rsid w:val="00857864"/>
    <w:rsid w:val="00860D67"/>
    <w:rsid w:val="00862522"/>
    <w:rsid w:val="008646C5"/>
    <w:rsid w:val="00865372"/>
    <w:rsid w:val="008739B1"/>
    <w:rsid w:val="008768A6"/>
    <w:rsid w:val="00877B56"/>
    <w:rsid w:val="008847D0"/>
    <w:rsid w:val="008862E6"/>
    <w:rsid w:val="008874C1"/>
    <w:rsid w:val="0089005C"/>
    <w:rsid w:val="008937F5"/>
    <w:rsid w:val="00894316"/>
    <w:rsid w:val="008944DB"/>
    <w:rsid w:val="00894BC5"/>
    <w:rsid w:val="008966FA"/>
    <w:rsid w:val="008B2563"/>
    <w:rsid w:val="008B3A89"/>
    <w:rsid w:val="008B3C4A"/>
    <w:rsid w:val="008B6214"/>
    <w:rsid w:val="008C0705"/>
    <w:rsid w:val="008C110A"/>
    <w:rsid w:val="008C2413"/>
    <w:rsid w:val="008C2D00"/>
    <w:rsid w:val="008C330B"/>
    <w:rsid w:val="008C58C9"/>
    <w:rsid w:val="008C5AFB"/>
    <w:rsid w:val="008D430F"/>
    <w:rsid w:val="008D5E70"/>
    <w:rsid w:val="008E2F0D"/>
    <w:rsid w:val="008E32AB"/>
    <w:rsid w:val="008F03FC"/>
    <w:rsid w:val="008F04F7"/>
    <w:rsid w:val="008F5D55"/>
    <w:rsid w:val="008F73D6"/>
    <w:rsid w:val="00902C49"/>
    <w:rsid w:val="009058F0"/>
    <w:rsid w:val="00905DC9"/>
    <w:rsid w:val="009075B2"/>
    <w:rsid w:val="00910EF5"/>
    <w:rsid w:val="0091576F"/>
    <w:rsid w:val="009233B2"/>
    <w:rsid w:val="00925793"/>
    <w:rsid w:val="00926955"/>
    <w:rsid w:val="00926A8E"/>
    <w:rsid w:val="00935F0F"/>
    <w:rsid w:val="00936E55"/>
    <w:rsid w:val="00944ED3"/>
    <w:rsid w:val="009462B6"/>
    <w:rsid w:val="00950813"/>
    <w:rsid w:val="00954AA9"/>
    <w:rsid w:val="00955F98"/>
    <w:rsid w:val="009605C9"/>
    <w:rsid w:val="009618A1"/>
    <w:rsid w:val="00966AED"/>
    <w:rsid w:val="00967A83"/>
    <w:rsid w:val="00973204"/>
    <w:rsid w:val="00974255"/>
    <w:rsid w:val="00976A9A"/>
    <w:rsid w:val="00981C16"/>
    <w:rsid w:val="00982636"/>
    <w:rsid w:val="009876E8"/>
    <w:rsid w:val="009926CB"/>
    <w:rsid w:val="00994636"/>
    <w:rsid w:val="00995F03"/>
    <w:rsid w:val="00996FA7"/>
    <w:rsid w:val="009A104A"/>
    <w:rsid w:val="009A31C7"/>
    <w:rsid w:val="009B0252"/>
    <w:rsid w:val="009B02E6"/>
    <w:rsid w:val="009B06D0"/>
    <w:rsid w:val="009B4802"/>
    <w:rsid w:val="009B55E9"/>
    <w:rsid w:val="009B7EA1"/>
    <w:rsid w:val="009C4956"/>
    <w:rsid w:val="009C4DD4"/>
    <w:rsid w:val="009C63D0"/>
    <w:rsid w:val="009D02BA"/>
    <w:rsid w:val="009E2099"/>
    <w:rsid w:val="009E3CC5"/>
    <w:rsid w:val="009E4F73"/>
    <w:rsid w:val="009E6AFE"/>
    <w:rsid w:val="009E7D9D"/>
    <w:rsid w:val="009F117D"/>
    <w:rsid w:val="009F33C4"/>
    <w:rsid w:val="00A03AAE"/>
    <w:rsid w:val="00A11DD4"/>
    <w:rsid w:val="00A13943"/>
    <w:rsid w:val="00A14E50"/>
    <w:rsid w:val="00A17DAF"/>
    <w:rsid w:val="00A24329"/>
    <w:rsid w:val="00A25582"/>
    <w:rsid w:val="00A31486"/>
    <w:rsid w:val="00A32FCA"/>
    <w:rsid w:val="00A331D5"/>
    <w:rsid w:val="00A346FF"/>
    <w:rsid w:val="00A40ABF"/>
    <w:rsid w:val="00A44F58"/>
    <w:rsid w:val="00A4564D"/>
    <w:rsid w:val="00A56554"/>
    <w:rsid w:val="00A615CC"/>
    <w:rsid w:val="00A67804"/>
    <w:rsid w:val="00A7328A"/>
    <w:rsid w:val="00A802BF"/>
    <w:rsid w:val="00A8033A"/>
    <w:rsid w:val="00A83C46"/>
    <w:rsid w:val="00A83F4D"/>
    <w:rsid w:val="00A843CD"/>
    <w:rsid w:val="00A86613"/>
    <w:rsid w:val="00A8706D"/>
    <w:rsid w:val="00A93185"/>
    <w:rsid w:val="00AA1A60"/>
    <w:rsid w:val="00AA44C6"/>
    <w:rsid w:val="00AB06CC"/>
    <w:rsid w:val="00AB23A9"/>
    <w:rsid w:val="00AB268A"/>
    <w:rsid w:val="00AB4CE3"/>
    <w:rsid w:val="00AC1E2E"/>
    <w:rsid w:val="00AC220F"/>
    <w:rsid w:val="00AC4EB1"/>
    <w:rsid w:val="00AD21B7"/>
    <w:rsid w:val="00AD5981"/>
    <w:rsid w:val="00AE0C99"/>
    <w:rsid w:val="00AE0EC4"/>
    <w:rsid w:val="00AE3368"/>
    <w:rsid w:val="00AE5BE2"/>
    <w:rsid w:val="00AE6668"/>
    <w:rsid w:val="00B0143A"/>
    <w:rsid w:val="00B061A6"/>
    <w:rsid w:val="00B135F2"/>
    <w:rsid w:val="00B207A9"/>
    <w:rsid w:val="00B24FB2"/>
    <w:rsid w:val="00B25286"/>
    <w:rsid w:val="00B262DE"/>
    <w:rsid w:val="00B31EFA"/>
    <w:rsid w:val="00B3341F"/>
    <w:rsid w:val="00B359AA"/>
    <w:rsid w:val="00B36267"/>
    <w:rsid w:val="00B41D39"/>
    <w:rsid w:val="00B517A5"/>
    <w:rsid w:val="00B5696B"/>
    <w:rsid w:val="00B61FAB"/>
    <w:rsid w:val="00B62805"/>
    <w:rsid w:val="00B62F9C"/>
    <w:rsid w:val="00B64238"/>
    <w:rsid w:val="00B713F2"/>
    <w:rsid w:val="00B72837"/>
    <w:rsid w:val="00B76787"/>
    <w:rsid w:val="00B82FB8"/>
    <w:rsid w:val="00B862D0"/>
    <w:rsid w:val="00B910F0"/>
    <w:rsid w:val="00B91D4E"/>
    <w:rsid w:val="00B9566C"/>
    <w:rsid w:val="00B96486"/>
    <w:rsid w:val="00B974FC"/>
    <w:rsid w:val="00BA6F15"/>
    <w:rsid w:val="00BB299D"/>
    <w:rsid w:val="00BB2A59"/>
    <w:rsid w:val="00BC05FD"/>
    <w:rsid w:val="00BC0843"/>
    <w:rsid w:val="00BC23B1"/>
    <w:rsid w:val="00BC2724"/>
    <w:rsid w:val="00BC2D29"/>
    <w:rsid w:val="00BC483B"/>
    <w:rsid w:val="00BC578B"/>
    <w:rsid w:val="00BD421A"/>
    <w:rsid w:val="00BD4ED1"/>
    <w:rsid w:val="00BD5E74"/>
    <w:rsid w:val="00BE5489"/>
    <w:rsid w:val="00BF20C2"/>
    <w:rsid w:val="00BF313B"/>
    <w:rsid w:val="00BF6474"/>
    <w:rsid w:val="00C03A8B"/>
    <w:rsid w:val="00C04267"/>
    <w:rsid w:val="00C071E3"/>
    <w:rsid w:val="00C10A10"/>
    <w:rsid w:val="00C131D7"/>
    <w:rsid w:val="00C2153D"/>
    <w:rsid w:val="00C22176"/>
    <w:rsid w:val="00C3615B"/>
    <w:rsid w:val="00C37F09"/>
    <w:rsid w:val="00C44541"/>
    <w:rsid w:val="00C44CAE"/>
    <w:rsid w:val="00C45B44"/>
    <w:rsid w:val="00C500DA"/>
    <w:rsid w:val="00C513EB"/>
    <w:rsid w:val="00C5557A"/>
    <w:rsid w:val="00C56802"/>
    <w:rsid w:val="00C56AA3"/>
    <w:rsid w:val="00C71DAA"/>
    <w:rsid w:val="00C75E34"/>
    <w:rsid w:val="00C76C2B"/>
    <w:rsid w:val="00C80470"/>
    <w:rsid w:val="00C80E7B"/>
    <w:rsid w:val="00C81BD0"/>
    <w:rsid w:val="00C81F63"/>
    <w:rsid w:val="00C86946"/>
    <w:rsid w:val="00C87039"/>
    <w:rsid w:val="00C9204E"/>
    <w:rsid w:val="00C92061"/>
    <w:rsid w:val="00C92E24"/>
    <w:rsid w:val="00C97465"/>
    <w:rsid w:val="00CA253D"/>
    <w:rsid w:val="00CA2EAF"/>
    <w:rsid w:val="00CA70F4"/>
    <w:rsid w:val="00CB0AA1"/>
    <w:rsid w:val="00CB3984"/>
    <w:rsid w:val="00CC0C60"/>
    <w:rsid w:val="00CC31D7"/>
    <w:rsid w:val="00CC4075"/>
    <w:rsid w:val="00CC4522"/>
    <w:rsid w:val="00CE61D2"/>
    <w:rsid w:val="00CE61EB"/>
    <w:rsid w:val="00CF24C7"/>
    <w:rsid w:val="00CF3EB1"/>
    <w:rsid w:val="00D02C4A"/>
    <w:rsid w:val="00D0560D"/>
    <w:rsid w:val="00D0671A"/>
    <w:rsid w:val="00D122A7"/>
    <w:rsid w:val="00D1238E"/>
    <w:rsid w:val="00D160D1"/>
    <w:rsid w:val="00D2726B"/>
    <w:rsid w:val="00D32D28"/>
    <w:rsid w:val="00D334A8"/>
    <w:rsid w:val="00D3639E"/>
    <w:rsid w:val="00D41CB5"/>
    <w:rsid w:val="00D423C1"/>
    <w:rsid w:val="00D521BC"/>
    <w:rsid w:val="00D56293"/>
    <w:rsid w:val="00D577FA"/>
    <w:rsid w:val="00D6252E"/>
    <w:rsid w:val="00D63336"/>
    <w:rsid w:val="00D63CDC"/>
    <w:rsid w:val="00D653AC"/>
    <w:rsid w:val="00D70C06"/>
    <w:rsid w:val="00D71929"/>
    <w:rsid w:val="00D75E12"/>
    <w:rsid w:val="00D7753A"/>
    <w:rsid w:val="00D82D80"/>
    <w:rsid w:val="00D960E4"/>
    <w:rsid w:val="00DA2173"/>
    <w:rsid w:val="00DA3614"/>
    <w:rsid w:val="00DA3900"/>
    <w:rsid w:val="00DA5FA6"/>
    <w:rsid w:val="00DB0A3A"/>
    <w:rsid w:val="00DB158D"/>
    <w:rsid w:val="00DB7FFB"/>
    <w:rsid w:val="00DC4AE4"/>
    <w:rsid w:val="00DC6B63"/>
    <w:rsid w:val="00DC6D85"/>
    <w:rsid w:val="00DC7019"/>
    <w:rsid w:val="00DD099D"/>
    <w:rsid w:val="00DD0B34"/>
    <w:rsid w:val="00DD1BDD"/>
    <w:rsid w:val="00DD774B"/>
    <w:rsid w:val="00DE04CC"/>
    <w:rsid w:val="00DE7DB4"/>
    <w:rsid w:val="00DF0EC5"/>
    <w:rsid w:val="00E05133"/>
    <w:rsid w:val="00E10A62"/>
    <w:rsid w:val="00E11B73"/>
    <w:rsid w:val="00E171B1"/>
    <w:rsid w:val="00E179C9"/>
    <w:rsid w:val="00E30D33"/>
    <w:rsid w:val="00E36025"/>
    <w:rsid w:val="00E36976"/>
    <w:rsid w:val="00E37292"/>
    <w:rsid w:val="00E4043B"/>
    <w:rsid w:val="00E41726"/>
    <w:rsid w:val="00E41B2F"/>
    <w:rsid w:val="00E43EB7"/>
    <w:rsid w:val="00E569B8"/>
    <w:rsid w:val="00E570D5"/>
    <w:rsid w:val="00E572B6"/>
    <w:rsid w:val="00E637FC"/>
    <w:rsid w:val="00E63E1F"/>
    <w:rsid w:val="00E64964"/>
    <w:rsid w:val="00E657E2"/>
    <w:rsid w:val="00E75D8E"/>
    <w:rsid w:val="00E769A1"/>
    <w:rsid w:val="00E777A3"/>
    <w:rsid w:val="00E778A2"/>
    <w:rsid w:val="00E830F1"/>
    <w:rsid w:val="00E8563C"/>
    <w:rsid w:val="00E87193"/>
    <w:rsid w:val="00E875DC"/>
    <w:rsid w:val="00E90776"/>
    <w:rsid w:val="00E90B92"/>
    <w:rsid w:val="00E9269C"/>
    <w:rsid w:val="00EA298C"/>
    <w:rsid w:val="00EB0362"/>
    <w:rsid w:val="00EB2459"/>
    <w:rsid w:val="00EB6EDE"/>
    <w:rsid w:val="00EC223F"/>
    <w:rsid w:val="00EC3686"/>
    <w:rsid w:val="00ED2A70"/>
    <w:rsid w:val="00ED33AA"/>
    <w:rsid w:val="00ED4203"/>
    <w:rsid w:val="00EE221C"/>
    <w:rsid w:val="00EE2D86"/>
    <w:rsid w:val="00EE3DFD"/>
    <w:rsid w:val="00EF05FC"/>
    <w:rsid w:val="00EF46C2"/>
    <w:rsid w:val="00EF652B"/>
    <w:rsid w:val="00F061FA"/>
    <w:rsid w:val="00F1687D"/>
    <w:rsid w:val="00F16E8D"/>
    <w:rsid w:val="00F21730"/>
    <w:rsid w:val="00F24604"/>
    <w:rsid w:val="00F257D4"/>
    <w:rsid w:val="00F2718F"/>
    <w:rsid w:val="00F30016"/>
    <w:rsid w:val="00F30A72"/>
    <w:rsid w:val="00F32509"/>
    <w:rsid w:val="00F33A60"/>
    <w:rsid w:val="00F34B98"/>
    <w:rsid w:val="00F367F0"/>
    <w:rsid w:val="00F37C50"/>
    <w:rsid w:val="00F4254F"/>
    <w:rsid w:val="00F538E0"/>
    <w:rsid w:val="00F600E1"/>
    <w:rsid w:val="00F62DF6"/>
    <w:rsid w:val="00F711CA"/>
    <w:rsid w:val="00F7345B"/>
    <w:rsid w:val="00F83412"/>
    <w:rsid w:val="00F877CE"/>
    <w:rsid w:val="00F91463"/>
    <w:rsid w:val="00F91C2C"/>
    <w:rsid w:val="00F96838"/>
    <w:rsid w:val="00FA6071"/>
    <w:rsid w:val="00FA6ED0"/>
    <w:rsid w:val="00FB4FD0"/>
    <w:rsid w:val="00FC27FF"/>
    <w:rsid w:val="00FC6370"/>
    <w:rsid w:val="00FC7096"/>
    <w:rsid w:val="00FC791E"/>
    <w:rsid w:val="00FC7EF5"/>
    <w:rsid w:val="00FD6A71"/>
    <w:rsid w:val="00FE1E44"/>
    <w:rsid w:val="00FE41BD"/>
    <w:rsid w:val="00FE47C9"/>
    <w:rsid w:val="00FF0A79"/>
    <w:rsid w:val="00FF0D66"/>
    <w:rsid w:val="00FF3DD6"/>
    <w:rsid w:val="00F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5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0">
    <w:name w:val="heading 1"/>
    <w:basedOn w:val="a"/>
    <w:next w:val="a"/>
    <w:link w:val="11"/>
    <w:uiPriority w:val="99"/>
    <w:qFormat/>
    <w:rsid w:val="00877B56"/>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877B56"/>
    <w:rPr>
      <w:rFonts w:ascii="Times New Roman CYR" w:eastAsia="Times New Roman" w:hAnsi="Times New Roman CYR" w:cs="Times New Roman CYR"/>
      <w:b/>
      <w:bCs/>
      <w:color w:val="26282F"/>
      <w:sz w:val="24"/>
      <w:szCs w:val="24"/>
      <w:lang w:eastAsia="ru-RU"/>
    </w:rPr>
  </w:style>
  <w:style w:type="character" w:customStyle="1" w:styleId="a3">
    <w:name w:val="Верхний колонтитул Знак"/>
    <w:basedOn w:val="a0"/>
    <w:link w:val="a4"/>
    <w:uiPriority w:val="99"/>
    <w:rsid w:val="00877B56"/>
    <w:rPr>
      <w:rFonts w:ascii="Times New Roman CYR" w:eastAsiaTheme="minorEastAsia" w:hAnsi="Times New Roman CYR" w:cs="Times New Roman CYR"/>
      <w:sz w:val="24"/>
      <w:szCs w:val="24"/>
      <w:lang w:eastAsia="ru-RU"/>
    </w:rPr>
  </w:style>
  <w:style w:type="paragraph" w:styleId="a4">
    <w:name w:val="header"/>
    <w:basedOn w:val="a"/>
    <w:link w:val="a3"/>
    <w:uiPriority w:val="99"/>
    <w:unhideWhenUsed/>
    <w:rsid w:val="00877B56"/>
    <w:pPr>
      <w:tabs>
        <w:tab w:val="center" w:pos="4677"/>
        <w:tab w:val="right" w:pos="9355"/>
      </w:tabs>
    </w:pPr>
  </w:style>
  <w:style w:type="character" w:customStyle="1" w:styleId="a5">
    <w:name w:val="Нижний колонтитул Знак"/>
    <w:basedOn w:val="a0"/>
    <w:link w:val="a6"/>
    <w:uiPriority w:val="99"/>
    <w:rsid w:val="00877B56"/>
    <w:rPr>
      <w:rFonts w:ascii="Times New Roman CYR" w:eastAsiaTheme="minorEastAsia" w:hAnsi="Times New Roman CYR" w:cs="Times New Roman CYR"/>
      <w:sz w:val="24"/>
      <w:szCs w:val="24"/>
      <w:lang w:eastAsia="ru-RU"/>
    </w:rPr>
  </w:style>
  <w:style w:type="paragraph" w:styleId="a6">
    <w:name w:val="footer"/>
    <w:basedOn w:val="a"/>
    <w:link w:val="a5"/>
    <w:uiPriority w:val="99"/>
    <w:unhideWhenUsed/>
    <w:rsid w:val="00877B56"/>
    <w:pPr>
      <w:tabs>
        <w:tab w:val="center" w:pos="4677"/>
        <w:tab w:val="right" w:pos="9355"/>
      </w:tabs>
    </w:pPr>
  </w:style>
  <w:style w:type="character" w:customStyle="1" w:styleId="a7">
    <w:name w:val="Цветовое выделение"/>
    <w:uiPriority w:val="99"/>
    <w:rsid w:val="00877B56"/>
    <w:rPr>
      <w:b/>
      <w:bCs/>
      <w:color w:val="26282F"/>
    </w:rPr>
  </w:style>
  <w:style w:type="paragraph" w:customStyle="1" w:styleId="a8">
    <w:name w:val="Заголовок статьи"/>
    <w:basedOn w:val="a"/>
    <w:next w:val="a"/>
    <w:uiPriority w:val="99"/>
    <w:rsid w:val="00877B56"/>
    <w:pPr>
      <w:ind w:left="1612" w:hanging="892"/>
    </w:pPr>
  </w:style>
  <w:style w:type="character" w:customStyle="1" w:styleId="a9">
    <w:name w:val="Гипертекстовая ссылка"/>
    <w:basedOn w:val="a7"/>
    <w:uiPriority w:val="99"/>
    <w:rsid w:val="00877B56"/>
    <w:rPr>
      <w:b w:val="0"/>
      <w:bCs w:val="0"/>
      <w:color w:val="106BBE"/>
    </w:rPr>
  </w:style>
  <w:style w:type="paragraph" w:customStyle="1" w:styleId="aa">
    <w:name w:val="Прижатый влево"/>
    <w:basedOn w:val="a"/>
    <w:next w:val="a"/>
    <w:uiPriority w:val="99"/>
    <w:rsid w:val="00877B56"/>
    <w:pPr>
      <w:ind w:firstLine="0"/>
      <w:jc w:val="left"/>
    </w:pPr>
  </w:style>
  <w:style w:type="paragraph" w:customStyle="1" w:styleId="ab">
    <w:name w:val="Нормальный (таблица)"/>
    <w:basedOn w:val="a"/>
    <w:next w:val="a"/>
    <w:uiPriority w:val="99"/>
    <w:rsid w:val="00877B56"/>
    <w:pPr>
      <w:ind w:firstLine="0"/>
    </w:pPr>
  </w:style>
  <w:style w:type="paragraph" w:customStyle="1" w:styleId="ConsPlusNormal">
    <w:name w:val="ConsPlusNormal"/>
    <w:link w:val="ConsPlusNormal0"/>
    <w:rsid w:val="00135161"/>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rsid w:val="00135161"/>
    <w:rPr>
      <w:rFonts w:ascii="Arial" w:eastAsia="Times New Roman" w:hAnsi="Arial" w:cs="Arial"/>
      <w:sz w:val="20"/>
      <w:szCs w:val="20"/>
      <w:lang w:eastAsia="zh-CN"/>
    </w:rPr>
  </w:style>
  <w:style w:type="paragraph" w:customStyle="1" w:styleId="1">
    <w:name w:val="Стиль1"/>
    <w:basedOn w:val="ConsPlusNormal"/>
    <w:next w:val="a"/>
    <w:link w:val="12"/>
    <w:qFormat/>
    <w:rsid w:val="00135161"/>
    <w:pPr>
      <w:widowControl/>
      <w:numPr>
        <w:numId w:val="1"/>
      </w:numPr>
      <w:shd w:val="clear" w:color="auto" w:fill="FFFFFF"/>
      <w:tabs>
        <w:tab w:val="left" w:pos="1134"/>
        <w:tab w:val="left" w:pos="1560"/>
      </w:tabs>
      <w:jc w:val="both"/>
    </w:pPr>
    <w:rPr>
      <w:rFonts w:ascii="Times New Roman" w:hAnsi="Times New Roman" w:cs="Times New Roman"/>
      <w:sz w:val="28"/>
      <w:szCs w:val="28"/>
    </w:rPr>
  </w:style>
  <w:style w:type="character" w:customStyle="1" w:styleId="12">
    <w:name w:val="Стиль1 Знак"/>
    <w:basedOn w:val="ConsPlusNormal0"/>
    <w:link w:val="1"/>
    <w:rsid w:val="00135161"/>
    <w:rPr>
      <w:rFonts w:ascii="Times New Roman" w:eastAsia="Times New Roman" w:hAnsi="Times New Roman" w:cs="Times New Roman"/>
      <w:sz w:val="28"/>
      <w:szCs w:val="28"/>
      <w:shd w:val="clear" w:color="auto" w:fill="FFFFFF"/>
      <w:lang w:eastAsia="zh-CN"/>
    </w:rPr>
  </w:style>
  <w:style w:type="paragraph" w:styleId="ac">
    <w:name w:val="List Paragraph"/>
    <w:basedOn w:val="a"/>
    <w:uiPriority w:val="34"/>
    <w:qFormat/>
    <w:rsid w:val="00135161"/>
    <w:pPr>
      <w:ind w:left="720"/>
      <w:contextualSpacing/>
    </w:pPr>
  </w:style>
  <w:style w:type="paragraph" w:styleId="ad">
    <w:name w:val="Document Map"/>
    <w:basedOn w:val="a"/>
    <w:link w:val="ae"/>
    <w:uiPriority w:val="99"/>
    <w:semiHidden/>
    <w:unhideWhenUsed/>
    <w:rsid w:val="00A24329"/>
    <w:rPr>
      <w:rFonts w:ascii="Tahoma" w:hAnsi="Tahoma" w:cs="Tahoma"/>
      <w:sz w:val="16"/>
      <w:szCs w:val="16"/>
    </w:rPr>
  </w:style>
  <w:style w:type="character" w:customStyle="1" w:styleId="ae">
    <w:name w:val="Схема документа Знак"/>
    <w:basedOn w:val="a0"/>
    <w:link w:val="ad"/>
    <w:uiPriority w:val="99"/>
    <w:semiHidden/>
    <w:rsid w:val="00A24329"/>
    <w:rPr>
      <w:rFonts w:ascii="Tahoma" w:eastAsiaTheme="minorEastAsia" w:hAnsi="Tahoma" w:cs="Tahoma"/>
      <w:sz w:val="16"/>
      <w:szCs w:val="16"/>
      <w:lang w:eastAsia="ru-RU"/>
    </w:rPr>
  </w:style>
  <w:style w:type="paragraph" w:styleId="af">
    <w:name w:val="Balloon Text"/>
    <w:basedOn w:val="a"/>
    <w:link w:val="af0"/>
    <w:semiHidden/>
    <w:rsid w:val="00061237"/>
    <w:pPr>
      <w:widowControl/>
      <w:autoSpaceDE/>
      <w:autoSpaceDN/>
      <w:adjustRightInd/>
      <w:ind w:firstLine="0"/>
      <w:jc w:val="left"/>
    </w:pPr>
    <w:rPr>
      <w:rFonts w:ascii="Tahoma" w:eastAsia="Times New Roman" w:hAnsi="Tahoma" w:cs="Tahoma"/>
      <w:sz w:val="16"/>
      <w:szCs w:val="16"/>
    </w:rPr>
  </w:style>
  <w:style w:type="character" w:customStyle="1" w:styleId="af0">
    <w:name w:val="Текст выноски Знак"/>
    <w:basedOn w:val="a0"/>
    <w:link w:val="af"/>
    <w:semiHidden/>
    <w:rsid w:val="00061237"/>
    <w:rPr>
      <w:rFonts w:ascii="Tahoma" w:eastAsia="Times New Roman" w:hAnsi="Tahoma" w:cs="Tahoma"/>
      <w:sz w:val="16"/>
      <w:szCs w:val="16"/>
      <w:lang w:eastAsia="ru-RU"/>
    </w:rPr>
  </w:style>
  <w:style w:type="paragraph" w:customStyle="1" w:styleId="ConsPlusTitle">
    <w:name w:val="ConsPlusTitle"/>
    <w:rsid w:val="008768A6"/>
    <w:pPr>
      <w:widowControl w:val="0"/>
      <w:autoSpaceDE w:val="0"/>
      <w:autoSpaceDN w:val="0"/>
      <w:spacing w:after="0" w:line="240" w:lineRule="auto"/>
    </w:pPr>
    <w:rPr>
      <w:rFonts w:ascii="Calibri" w:eastAsia="Times New Roman" w:hAnsi="Calibri" w:cs="Calibri"/>
      <w:b/>
      <w:szCs w:val="20"/>
      <w:lang w:eastAsia="ru-RU"/>
    </w:rPr>
  </w:style>
  <w:style w:type="table" w:styleId="af1">
    <w:name w:val="Table Grid"/>
    <w:basedOn w:val="a1"/>
    <w:uiPriority w:val="39"/>
    <w:rsid w:val="00876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5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0">
    <w:name w:val="heading 1"/>
    <w:basedOn w:val="a"/>
    <w:next w:val="a"/>
    <w:link w:val="11"/>
    <w:uiPriority w:val="99"/>
    <w:qFormat/>
    <w:rsid w:val="00877B56"/>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877B56"/>
    <w:rPr>
      <w:rFonts w:ascii="Times New Roman CYR" w:eastAsia="Times New Roman" w:hAnsi="Times New Roman CYR" w:cs="Times New Roman CYR"/>
      <w:b/>
      <w:bCs/>
      <w:color w:val="26282F"/>
      <w:sz w:val="24"/>
      <w:szCs w:val="24"/>
      <w:lang w:eastAsia="ru-RU"/>
    </w:rPr>
  </w:style>
  <w:style w:type="character" w:customStyle="1" w:styleId="a3">
    <w:name w:val="Верхний колонтитул Знак"/>
    <w:basedOn w:val="a0"/>
    <w:link w:val="a4"/>
    <w:uiPriority w:val="99"/>
    <w:rsid w:val="00877B56"/>
    <w:rPr>
      <w:rFonts w:ascii="Times New Roman CYR" w:eastAsiaTheme="minorEastAsia" w:hAnsi="Times New Roman CYR" w:cs="Times New Roman CYR"/>
      <w:sz w:val="24"/>
      <w:szCs w:val="24"/>
      <w:lang w:eastAsia="ru-RU"/>
    </w:rPr>
  </w:style>
  <w:style w:type="paragraph" w:styleId="a4">
    <w:name w:val="header"/>
    <w:basedOn w:val="a"/>
    <w:link w:val="a3"/>
    <w:uiPriority w:val="99"/>
    <w:unhideWhenUsed/>
    <w:rsid w:val="00877B56"/>
    <w:pPr>
      <w:tabs>
        <w:tab w:val="center" w:pos="4677"/>
        <w:tab w:val="right" w:pos="9355"/>
      </w:tabs>
    </w:pPr>
  </w:style>
  <w:style w:type="character" w:customStyle="1" w:styleId="a5">
    <w:name w:val="Нижний колонтитул Знак"/>
    <w:basedOn w:val="a0"/>
    <w:link w:val="a6"/>
    <w:uiPriority w:val="99"/>
    <w:rsid w:val="00877B56"/>
    <w:rPr>
      <w:rFonts w:ascii="Times New Roman CYR" w:eastAsiaTheme="minorEastAsia" w:hAnsi="Times New Roman CYR" w:cs="Times New Roman CYR"/>
      <w:sz w:val="24"/>
      <w:szCs w:val="24"/>
      <w:lang w:eastAsia="ru-RU"/>
    </w:rPr>
  </w:style>
  <w:style w:type="paragraph" w:styleId="a6">
    <w:name w:val="footer"/>
    <w:basedOn w:val="a"/>
    <w:link w:val="a5"/>
    <w:uiPriority w:val="99"/>
    <w:unhideWhenUsed/>
    <w:rsid w:val="00877B56"/>
    <w:pPr>
      <w:tabs>
        <w:tab w:val="center" w:pos="4677"/>
        <w:tab w:val="right" w:pos="9355"/>
      </w:tabs>
    </w:pPr>
  </w:style>
  <w:style w:type="character" w:customStyle="1" w:styleId="a7">
    <w:name w:val="Цветовое выделение"/>
    <w:uiPriority w:val="99"/>
    <w:rsid w:val="00877B56"/>
    <w:rPr>
      <w:b/>
      <w:bCs/>
      <w:color w:val="26282F"/>
    </w:rPr>
  </w:style>
  <w:style w:type="paragraph" w:customStyle="1" w:styleId="a8">
    <w:name w:val="Заголовок статьи"/>
    <w:basedOn w:val="a"/>
    <w:next w:val="a"/>
    <w:uiPriority w:val="99"/>
    <w:rsid w:val="00877B56"/>
    <w:pPr>
      <w:ind w:left="1612" w:hanging="892"/>
    </w:pPr>
  </w:style>
  <w:style w:type="character" w:customStyle="1" w:styleId="a9">
    <w:name w:val="Гипертекстовая ссылка"/>
    <w:basedOn w:val="a7"/>
    <w:uiPriority w:val="99"/>
    <w:rsid w:val="00877B56"/>
    <w:rPr>
      <w:b w:val="0"/>
      <w:bCs w:val="0"/>
      <w:color w:val="106BBE"/>
    </w:rPr>
  </w:style>
  <w:style w:type="paragraph" w:customStyle="1" w:styleId="aa">
    <w:name w:val="Прижатый влево"/>
    <w:basedOn w:val="a"/>
    <w:next w:val="a"/>
    <w:uiPriority w:val="99"/>
    <w:rsid w:val="00877B56"/>
    <w:pPr>
      <w:ind w:firstLine="0"/>
      <w:jc w:val="left"/>
    </w:pPr>
  </w:style>
  <w:style w:type="paragraph" w:customStyle="1" w:styleId="ab">
    <w:name w:val="Нормальный (таблица)"/>
    <w:basedOn w:val="a"/>
    <w:next w:val="a"/>
    <w:uiPriority w:val="99"/>
    <w:rsid w:val="00877B56"/>
    <w:pPr>
      <w:ind w:firstLine="0"/>
    </w:pPr>
  </w:style>
  <w:style w:type="paragraph" w:customStyle="1" w:styleId="ConsPlusNormal">
    <w:name w:val="ConsPlusNormal"/>
    <w:link w:val="ConsPlusNormal0"/>
    <w:rsid w:val="00135161"/>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rsid w:val="00135161"/>
    <w:rPr>
      <w:rFonts w:ascii="Arial" w:eastAsia="Times New Roman" w:hAnsi="Arial" w:cs="Arial"/>
      <w:sz w:val="20"/>
      <w:szCs w:val="20"/>
      <w:lang w:eastAsia="zh-CN"/>
    </w:rPr>
  </w:style>
  <w:style w:type="paragraph" w:customStyle="1" w:styleId="1">
    <w:name w:val="Стиль1"/>
    <w:basedOn w:val="ConsPlusNormal"/>
    <w:next w:val="a"/>
    <w:link w:val="12"/>
    <w:qFormat/>
    <w:rsid w:val="00135161"/>
    <w:pPr>
      <w:widowControl/>
      <w:numPr>
        <w:numId w:val="1"/>
      </w:numPr>
      <w:shd w:val="clear" w:color="auto" w:fill="FFFFFF"/>
      <w:tabs>
        <w:tab w:val="left" w:pos="1134"/>
        <w:tab w:val="left" w:pos="1560"/>
      </w:tabs>
      <w:jc w:val="both"/>
    </w:pPr>
    <w:rPr>
      <w:rFonts w:ascii="Times New Roman" w:hAnsi="Times New Roman" w:cs="Times New Roman"/>
      <w:sz w:val="28"/>
      <w:szCs w:val="28"/>
    </w:rPr>
  </w:style>
  <w:style w:type="character" w:customStyle="1" w:styleId="12">
    <w:name w:val="Стиль1 Знак"/>
    <w:basedOn w:val="ConsPlusNormal0"/>
    <w:link w:val="1"/>
    <w:rsid w:val="00135161"/>
    <w:rPr>
      <w:rFonts w:ascii="Times New Roman" w:eastAsia="Times New Roman" w:hAnsi="Times New Roman" w:cs="Times New Roman"/>
      <w:sz w:val="28"/>
      <w:szCs w:val="28"/>
      <w:shd w:val="clear" w:color="auto" w:fill="FFFFFF"/>
      <w:lang w:eastAsia="zh-CN"/>
    </w:rPr>
  </w:style>
  <w:style w:type="paragraph" w:styleId="ac">
    <w:name w:val="List Paragraph"/>
    <w:basedOn w:val="a"/>
    <w:uiPriority w:val="34"/>
    <w:qFormat/>
    <w:rsid w:val="00135161"/>
    <w:pPr>
      <w:ind w:left="720"/>
      <w:contextualSpacing/>
    </w:pPr>
  </w:style>
  <w:style w:type="paragraph" w:styleId="ad">
    <w:name w:val="Document Map"/>
    <w:basedOn w:val="a"/>
    <w:link w:val="ae"/>
    <w:uiPriority w:val="99"/>
    <w:semiHidden/>
    <w:unhideWhenUsed/>
    <w:rsid w:val="00A24329"/>
    <w:rPr>
      <w:rFonts w:ascii="Tahoma" w:hAnsi="Tahoma" w:cs="Tahoma"/>
      <w:sz w:val="16"/>
      <w:szCs w:val="16"/>
    </w:rPr>
  </w:style>
  <w:style w:type="character" w:customStyle="1" w:styleId="ae">
    <w:name w:val="Схема документа Знак"/>
    <w:basedOn w:val="a0"/>
    <w:link w:val="ad"/>
    <w:uiPriority w:val="99"/>
    <w:semiHidden/>
    <w:rsid w:val="00A24329"/>
    <w:rPr>
      <w:rFonts w:ascii="Tahoma" w:eastAsiaTheme="minorEastAsia" w:hAnsi="Tahoma" w:cs="Tahoma"/>
      <w:sz w:val="16"/>
      <w:szCs w:val="16"/>
      <w:lang w:eastAsia="ru-RU"/>
    </w:rPr>
  </w:style>
  <w:style w:type="paragraph" w:styleId="af">
    <w:name w:val="Balloon Text"/>
    <w:basedOn w:val="a"/>
    <w:link w:val="af0"/>
    <w:semiHidden/>
    <w:rsid w:val="00061237"/>
    <w:pPr>
      <w:widowControl/>
      <w:autoSpaceDE/>
      <w:autoSpaceDN/>
      <w:adjustRightInd/>
      <w:ind w:firstLine="0"/>
      <w:jc w:val="left"/>
    </w:pPr>
    <w:rPr>
      <w:rFonts w:ascii="Tahoma" w:eastAsia="Times New Roman" w:hAnsi="Tahoma" w:cs="Tahoma"/>
      <w:sz w:val="16"/>
      <w:szCs w:val="16"/>
    </w:rPr>
  </w:style>
  <w:style w:type="character" w:customStyle="1" w:styleId="af0">
    <w:name w:val="Текст выноски Знак"/>
    <w:basedOn w:val="a0"/>
    <w:link w:val="af"/>
    <w:semiHidden/>
    <w:rsid w:val="00061237"/>
    <w:rPr>
      <w:rFonts w:ascii="Tahoma" w:eastAsia="Times New Roman" w:hAnsi="Tahoma" w:cs="Tahoma"/>
      <w:sz w:val="16"/>
      <w:szCs w:val="16"/>
      <w:lang w:eastAsia="ru-RU"/>
    </w:rPr>
  </w:style>
  <w:style w:type="paragraph" w:customStyle="1" w:styleId="ConsPlusTitle">
    <w:name w:val="ConsPlusTitle"/>
    <w:rsid w:val="008768A6"/>
    <w:pPr>
      <w:widowControl w:val="0"/>
      <w:autoSpaceDE w:val="0"/>
      <w:autoSpaceDN w:val="0"/>
      <w:spacing w:after="0" w:line="240" w:lineRule="auto"/>
    </w:pPr>
    <w:rPr>
      <w:rFonts w:ascii="Calibri" w:eastAsia="Times New Roman" w:hAnsi="Calibri" w:cs="Calibri"/>
      <w:b/>
      <w:szCs w:val="20"/>
      <w:lang w:eastAsia="ru-RU"/>
    </w:rPr>
  </w:style>
  <w:style w:type="table" w:styleId="af1">
    <w:name w:val="Table Grid"/>
    <w:basedOn w:val="a1"/>
    <w:uiPriority w:val="39"/>
    <w:rsid w:val="00876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5951">
      <w:bodyDiv w:val="1"/>
      <w:marLeft w:val="0"/>
      <w:marRight w:val="0"/>
      <w:marTop w:val="0"/>
      <w:marBottom w:val="0"/>
      <w:divBdr>
        <w:top w:val="none" w:sz="0" w:space="0" w:color="auto"/>
        <w:left w:val="none" w:sz="0" w:space="0" w:color="auto"/>
        <w:bottom w:val="none" w:sz="0" w:space="0" w:color="auto"/>
        <w:right w:val="none" w:sz="0" w:space="0" w:color="auto"/>
      </w:divBdr>
    </w:div>
    <w:div w:id="288781168">
      <w:bodyDiv w:val="1"/>
      <w:marLeft w:val="0"/>
      <w:marRight w:val="0"/>
      <w:marTop w:val="0"/>
      <w:marBottom w:val="0"/>
      <w:divBdr>
        <w:top w:val="none" w:sz="0" w:space="0" w:color="auto"/>
        <w:left w:val="none" w:sz="0" w:space="0" w:color="auto"/>
        <w:bottom w:val="none" w:sz="0" w:space="0" w:color="auto"/>
        <w:right w:val="none" w:sz="0" w:space="0" w:color="auto"/>
      </w:divBdr>
    </w:div>
    <w:div w:id="298654544">
      <w:bodyDiv w:val="1"/>
      <w:marLeft w:val="0"/>
      <w:marRight w:val="0"/>
      <w:marTop w:val="0"/>
      <w:marBottom w:val="0"/>
      <w:divBdr>
        <w:top w:val="none" w:sz="0" w:space="0" w:color="auto"/>
        <w:left w:val="none" w:sz="0" w:space="0" w:color="auto"/>
        <w:bottom w:val="none" w:sz="0" w:space="0" w:color="auto"/>
        <w:right w:val="none" w:sz="0" w:space="0" w:color="auto"/>
      </w:divBdr>
    </w:div>
    <w:div w:id="441459357">
      <w:bodyDiv w:val="1"/>
      <w:marLeft w:val="0"/>
      <w:marRight w:val="0"/>
      <w:marTop w:val="0"/>
      <w:marBottom w:val="0"/>
      <w:divBdr>
        <w:top w:val="none" w:sz="0" w:space="0" w:color="auto"/>
        <w:left w:val="none" w:sz="0" w:space="0" w:color="auto"/>
        <w:bottom w:val="none" w:sz="0" w:space="0" w:color="auto"/>
        <w:right w:val="none" w:sz="0" w:space="0" w:color="auto"/>
      </w:divBdr>
    </w:div>
    <w:div w:id="742486672">
      <w:bodyDiv w:val="1"/>
      <w:marLeft w:val="0"/>
      <w:marRight w:val="0"/>
      <w:marTop w:val="0"/>
      <w:marBottom w:val="0"/>
      <w:divBdr>
        <w:top w:val="none" w:sz="0" w:space="0" w:color="auto"/>
        <w:left w:val="none" w:sz="0" w:space="0" w:color="auto"/>
        <w:bottom w:val="none" w:sz="0" w:space="0" w:color="auto"/>
        <w:right w:val="none" w:sz="0" w:space="0" w:color="auto"/>
      </w:divBdr>
    </w:div>
    <w:div w:id="762451941">
      <w:bodyDiv w:val="1"/>
      <w:marLeft w:val="0"/>
      <w:marRight w:val="0"/>
      <w:marTop w:val="0"/>
      <w:marBottom w:val="0"/>
      <w:divBdr>
        <w:top w:val="none" w:sz="0" w:space="0" w:color="auto"/>
        <w:left w:val="none" w:sz="0" w:space="0" w:color="auto"/>
        <w:bottom w:val="none" w:sz="0" w:space="0" w:color="auto"/>
        <w:right w:val="none" w:sz="0" w:space="0" w:color="auto"/>
      </w:divBdr>
    </w:div>
    <w:div w:id="763306238">
      <w:bodyDiv w:val="1"/>
      <w:marLeft w:val="0"/>
      <w:marRight w:val="0"/>
      <w:marTop w:val="0"/>
      <w:marBottom w:val="0"/>
      <w:divBdr>
        <w:top w:val="none" w:sz="0" w:space="0" w:color="auto"/>
        <w:left w:val="none" w:sz="0" w:space="0" w:color="auto"/>
        <w:bottom w:val="none" w:sz="0" w:space="0" w:color="auto"/>
        <w:right w:val="none" w:sz="0" w:space="0" w:color="auto"/>
      </w:divBdr>
    </w:div>
    <w:div w:id="781461513">
      <w:bodyDiv w:val="1"/>
      <w:marLeft w:val="0"/>
      <w:marRight w:val="0"/>
      <w:marTop w:val="0"/>
      <w:marBottom w:val="0"/>
      <w:divBdr>
        <w:top w:val="none" w:sz="0" w:space="0" w:color="auto"/>
        <w:left w:val="none" w:sz="0" w:space="0" w:color="auto"/>
        <w:bottom w:val="none" w:sz="0" w:space="0" w:color="auto"/>
        <w:right w:val="none" w:sz="0" w:space="0" w:color="auto"/>
      </w:divBdr>
    </w:div>
    <w:div w:id="1039278025">
      <w:bodyDiv w:val="1"/>
      <w:marLeft w:val="0"/>
      <w:marRight w:val="0"/>
      <w:marTop w:val="0"/>
      <w:marBottom w:val="0"/>
      <w:divBdr>
        <w:top w:val="none" w:sz="0" w:space="0" w:color="auto"/>
        <w:left w:val="none" w:sz="0" w:space="0" w:color="auto"/>
        <w:bottom w:val="none" w:sz="0" w:space="0" w:color="auto"/>
        <w:right w:val="none" w:sz="0" w:space="0" w:color="auto"/>
      </w:divBdr>
    </w:div>
    <w:div w:id="1141851070">
      <w:bodyDiv w:val="1"/>
      <w:marLeft w:val="0"/>
      <w:marRight w:val="0"/>
      <w:marTop w:val="0"/>
      <w:marBottom w:val="0"/>
      <w:divBdr>
        <w:top w:val="none" w:sz="0" w:space="0" w:color="auto"/>
        <w:left w:val="none" w:sz="0" w:space="0" w:color="auto"/>
        <w:bottom w:val="none" w:sz="0" w:space="0" w:color="auto"/>
        <w:right w:val="none" w:sz="0" w:space="0" w:color="auto"/>
      </w:divBdr>
    </w:div>
    <w:div w:id="1192652156">
      <w:bodyDiv w:val="1"/>
      <w:marLeft w:val="0"/>
      <w:marRight w:val="0"/>
      <w:marTop w:val="0"/>
      <w:marBottom w:val="0"/>
      <w:divBdr>
        <w:top w:val="none" w:sz="0" w:space="0" w:color="auto"/>
        <w:left w:val="none" w:sz="0" w:space="0" w:color="auto"/>
        <w:bottom w:val="none" w:sz="0" w:space="0" w:color="auto"/>
        <w:right w:val="none" w:sz="0" w:space="0" w:color="auto"/>
      </w:divBdr>
    </w:div>
    <w:div w:id="1384712738">
      <w:bodyDiv w:val="1"/>
      <w:marLeft w:val="0"/>
      <w:marRight w:val="0"/>
      <w:marTop w:val="0"/>
      <w:marBottom w:val="0"/>
      <w:divBdr>
        <w:top w:val="none" w:sz="0" w:space="0" w:color="auto"/>
        <w:left w:val="none" w:sz="0" w:space="0" w:color="auto"/>
        <w:bottom w:val="none" w:sz="0" w:space="0" w:color="auto"/>
        <w:right w:val="none" w:sz="0" w:space="0" w:color="auto"/>
      </w:divBdr>
    </w:div>
    <w:div w:id="1454638386">
      <w:bodyDiv w:val="1"/>
      <w:marLeft w:val="0"/>
      <w:marRight w:val="0"/>
      <w:marTop w:val="0"/>
      <w:marBottom w:val="0"/>
      <w:divBdr>
        <w:top w:val="none" w:sz="0" w:space="0" w:color="auto"/>
        <w:left w:val="none" w:sz="0" w:space="0" w:color="auto"/>
        <w:bottom w:val="none" w:sz="0" w:space="0" w:color="auto"/>
        <w:right w:val="none" w:sz="0" w:space="0" w:color="auto"/>
      </w:divBdr>
    </w:div>
    <w:div w:id="1607302570">
      <w:bodyDiv w:val="1"/>
      <w:marLeft w:val="0"/>
      <w:marRight w:val="0"/>
      <w:marTop w:val="0"/>
      <w:marBottom w:val="0"/>
      <w:divBdr>
        <w:top w:val="none" w:sz="0" w:space="0" w:color="auto"/>
        <w:left w:val="none" w:sz="0" w:space="0" w:color="auto"/>
        <w:bottom w:val="none" w:sz="0" w:space="0" w:color="auto"/>
        <w:right w:val="none" w:sz="0" w:space="0" w:color="auto"/>
      </w:divBdr>
    </w:div>
    <w:div w:id="1869643308">
      <w:bodyDiv w:val="1"/>
      <w:marLeft w:val="0"/>
      <w:marRight w:val="0"/>
      <w:marTop w:val="0"/>
      <w:marBottom w:val="0"/>
      <w:divBdr>
        <w:top w:val="none" w:sz="0" w:space="0" w:color="auto"/>
        <w:left w:val="none" w:sz="0" w:space="0" w:color="auto"/>
        <w:bottom w:val="none" w:sz="0" w:space="0" w:color="auto"/>
        <w:right w:val="none" w:sz="0" w:space="0" w:color="auto"/>
      </w:divBdr>
    </w:div>
    <w:div w:id="19827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5E0472C8C4848AB271AC4A30DF7E53EEE8FA60AFF6ADE19DF2B7E16B69F86DC49CD169491E419C03D4023FCC6FA9B2E543DF59895D7BE7G9K8I" TargetMode="External"/><Relationship Id="rId18" Type="http://schemas.openxmlformats.org/officeDocument/2006/relationships/hyperlink" Target="consultantplus://offline/ref=905E0472C8C4848AB271AC4A30DF7E53EEE8FF67ABF8ADE19DF2B7E16B69F86DC49CD169491C4FCD519B0363883EBAB3E143DC5995G5KFI" TargetMode="External"/><Relationship Id="rId26" Type="http://schemas.openxmlformats.org/officeDocument/2006/relationships/hyperlink" Target="consultantplus://offline/ref=905E0472C8C4848AB271AC4A30DF7E53EEE8F36AA8FFADE19DF2B7E16B69F86DC49CD169491D479005D4023FCC6FA9B2E543DF59895D7BE7G9K8I" TargetMode="External"/><Relationship Id="rId39" Type="http://schemas.openxmlformats.org/officeDocument/2006/relationships/hyperlink" Target="consultantplus://offline/ref=905E0472C8C4848AB271B24726B3245DEBE6A56FA4F7A1B6C6ADECBC3C60F23A83D3882B0D13459900DF5569836EF5F6B450DE5D895E7BFB9A1A68GDK3I" TargetMode="External"/><Relationship Id="rId21" Type="http://schemas.openxmlformats.org/officeDocument/2006/relationships/hyperlink" Target="consultantplus://offline/ref=905E0472C8C4848AB271AC4A30DF7E53EEE8FF67ABF8ADE19DF2B7E16B69F86DC49CD16D481510C8448A5B6E8C24A5B2FF5FDE5BG9K7I" TargetMode="External"/><Relationship Id="rId34" Type="http://schemas.openxmlformats.org/officeDocument/2006/relationships/hyperlink" Target="consultantplus://offline/ref=905E0472C8C4848AB271B24726B3245DEBE6A56FA4F7A1B6C6ADECBC3C60F23A83D3882B0D13459900DF5569836EF5F6B450DE5D895E7BFB9A1A68GDK3I" TargetMode="External"/><Relationship Id="rId42" Type="http://schemas.openxmlformats.org/officeDocument/2006/relationships/hyperlink" Target="consultantplus://offline/ref=905E0472C8C4848AB271B24726B3245DEBE6A56FA4F7A5B4C4ADECBC3C60F23A83D3882B0D13459900DF576D836EF5F6B450DE5D895E7BFB9A1A68GDK3I" TargetMode="External"/><Relationship Id="rId47" Type="http://schemas.openxmlformats.org/officeDocument/2006/relationships/hyperlink" Target="consultantplus://offline/ref=905E0472C8C4848AB271B24726B3245DEBE6A56FA4F7A1B6C6ADECBC3C60F23A83D3882B0D13459900DF5569836EF5F6B450DE5D895E7BFB9A1A68GDK3I" TargetMode="External"/><Relationship Id="rId50" Type="http://schemas.openxmlformats.org/officeDocument/2006/relationships/hyperlink" Target="consultantplus://offline/ref=905E0472C8C4848AB271AC4A30DF7E53EEE9F266AFFCADE19DF2B7E16B69F86DC49CD16E4A1510C8448A5B6E8C24A5B2FF5FDE5BG9K7I"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05E0472C8C4848AB271AC4A30DF7E53EEE8FA60ABF9ADE19DF2B7E16B69F86DC49CD16C4B1510C8448A5B6E8C24A5B2FF5FDE5BG9K7I" TargetMode="External"/><Relationship Id="rId17" Type="http://schemas.openxmlformats.org/officeDocument/2006/relationships/hyperlink" Target="consultantplus://offline/ref=905E0472C8C4848AB271AC4A30DF7E53EEEFFC65A4F9ADE19DF2B7E16B69F86DC49CD169491E459B08D4023FCC6FA9B2E543DF59895D7BE7G9K8I" TargetMode="External"/><Relationship Id="rId25" Type="http://schemas.openxmlformats.org/officeDocument/2006/relationships/hyperlink" Target="consultantplus://offline/ref=905E0472C8C4848AB271B24726B3245DEBE6A56FA4FBAFB7C6ADECBC3C60F23A83D388390D4B499904C1576E9638A4B0GEK1I" TargetMode="External"/><Relationship Id="rId33" Type="http://schemas.openxmlformats.org/officeDocument/2006/relationships/hyperlink" Target="consultantplus://offline/ref=905E0472C8C4848AB271B24726B3245DEBE6A56FA4F7A1B6C6ADECBC3C60F23A83D3882B0D13459900DF5569836EF5F6B450DE5D895E7BFB9A1A68GDK3I" TargetMode="External"/><Relationship Id="rId38" Type="http://schemas.openxmlformats.org/officeDocument/2006/relationships/hyperlink" Target="consultantplus://offline/ref=905E0472C8C4848AB271B24726B3245DEBE6A56FA4F7A6B0C0ADECBC3C60F23A83D3882B0D13459900DF576C836EF5F6B450DE5D895E7BFB9A1A68GDK3I" TargetMode="External"/><Relationship Id="rId46" Type="http://schemas.openxmlformats.org/officeDocument/2006/relationships/hyperlink" Target="consultantplus://offline/ref=905E0472C8C4848AB271B24726B3245DEBE6A56FA4F7A7BFC7ADECBC3C60F23A83D3882B0D13459900DF556E836EF5F6B450DE5D895E7BFB9A1A68GDK3I" TargetMode="External"/><Relationship Id="rId2" Type="http://schemas.openxmlformats.org/officeDocument/2006/relationships/numbering" Target="numbering.xml"/><Relationship Id="rId16" Type="http://schemas.openxmlformats.org/officeDocument/2006/relationships/hyperlink" Target="consultantplus://offline/ref=905E0472C8C4848AB271AC4A30DF7E53EEE8FC6BADF9ADE19DF2B7E16B69F86DC49CD169491E479A06D4023FCC6FA9B2E543DF59895D7BE7G9K8I" TargetMode="External"/><Relationship Id="rId20" Type="http://schemas.openxmlformats.org/officeDocument/2006/relationships/hyperlink" Target="consultantplus://offline/ref=905E0472C8C4848AB271AC4A30DF7E53EEE8F36AACFCADE19DF2B7E16B69F86DC49CD169411F4FCD519B0363883EBAB3E143DC5995G5KFI" TargetMode="External"/><Relationship Id="rId29" Type="http://schemas.openxmlformats.org/officeDocument/2006/relationships/hyperlink" Target="consultantplus://offline/ref=905E0472C8C4848AB271B24726B3245DEBE6A56FA4F7AFB5C0ADECBC3C60F23A83D3882B0D13459900DF526E836EF5F6B450DE5D895E7BFB9A1A68GDK3I" TargetMode="External"/><Relationship Id="rId41" Type="http://schemas.openxmlformats.org/officeDocument/2006/relationships/hyperlink" Target="consultantplus://offline/ref=905E0472C8C4848AB271B24726B3245DEBE6A56FA4F7A5B4C4ADECBC3C60F23A83D3882B0D13459900DF576D836EF5F6B450DE5D895E7BFB9A1A68GDK3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05E0472C8C4848AB271AC4A30DF7E53EEE8FA60ABF9ADE19DF2B7E16B69F86DC49CD16C4B1510C8448A5B6E8C24A5B2FF5FDE5BG9K7I" TargetMode="External"/><Relationship Id="rId24" Type="http://schemas.openxmlformats.org/officeDocument/2006/relationships/hyperlink" Target="consultantplus://offline/ref=905E0472C8C4848AB271AC4A30DF7E53EEE8FF67ABF8ADE19DF2B7E16B69F86DC49CD169491E449D02D4023FCC6FA9B2E543DF59895D7BE7G9K8I" TargetMode="External"/><Relationship Id="rId32" Type="http://schemas.openxmlformats.org/officeDocument/2006/relationships/hyperlink" Target="consultantplus://offline/ref=905E0472C8C4848AB271AC4A30DF7E53EEEEFF67AEFAADE19DF2B7E16B69F86DC49CD16B491510C8448A5B6E8C24A5B2FF5FDE5BG9K7I" TargetMode="External"/><Relationship Id="rId37" Type="http://schemas.openxmlformats.org/officeDocument/2006/relationships/hyperlink" Target="consultantplus://offline/ref=905E0472C8C4848AB271B24726B3245DEBE6A56FA8FAAFB5C9ADECBC3C60F23A83D388390D4B499904C1576E9638A4B0GEK1I" TargetMode="External"/><Relationship Id="rId40" Type="http://schemas.openxmlformats.org/officeDocument/2006/relationships/hyperlink" Target="consultantplus://offline/ref=905E0472C8C4848AB271B24726B3245DEBE6A56FA4F8AEB2C5ADECBC3C60F23A83D3882B0D13459900DF5469836EF5F6B450DE5D895E7BFB9A1A68GDK3I" TargetMode="External"/><Relationship Id="rId45" Type="http://schemas.openxmlformats.org/officeDocument/2006/relationships/hyperlink" Target="consultantplus://offline/ref=0AB343E08A253DD43780018A2DBD2EFD6FCBEE079157DFEBDFCEDC4F95BD3689263E494607853BC9426B40Z0M4O"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905E0472C8C4848AB271AC4A30DF7E53EEE8FA60AFF9ADE19DF2B7E16B69F86DC49CD1694B1F4FCD519B0363883EBAB3E143DC5995G5KFI" TargetMode="External"/><Relationship Id="rId23" Type="http://schemas.openxmlformats.org/officeDocument/2006/relationships/hyperlink" Target="consultantplus://offline/ref=905E0472C8C4848AB271AC4A30DF7E53EEE8FF67ABF8ADE19DF2B7E16B69F86DC49CD1694F1A4FCD519B0363883EBAB3E143DC5995G5KFI" TargetMode="External"/><Relationship Id="rId28" Type="http://schemas.openxmlformats.org/officeDocument/2006/relationships/hyperlink" Target="consultantplus://offline/ref=905E0472C8C4848AB271B24726B3245DEBE6A56FA4F7AFB5C0ADECBC3C60F23A83D3882B0D13459900DF526E836EF5F6B450DE5D895E7BFB9A1A68GDK3I" TargetMode="External"/><Relationship Id="rId36" Type="http://schemas.openxmlformats.org/officeDocument/2006/relationships/hyperlink" Target="consultantplus://offline/ref=905E0472C8C4848AB271B24726B3245DEBE6A56FA4F7A1B6C6ADECBC3C60F23A83D3882B0D13459900DF5569836EF5F6B450DE5D895E7BFB9A1A68GDK3I" TargetMode="External"/><Relationship Id="rId49" Type="http://schemas.openxmlformats.org/officeDocument/2006/relationships/hyperlink" Target="consultantplus://offline/ref=905E0472C8C4848AB271B24726B3245DEBE6A56FA4F7A3B1C1ADECBC3C60F23A83D3882B0D13459900DF556B836EF5F6B450DE5D895E7BFB9A1A68GDK3I" TargetMode="External"/><Relationship Id="rId10" Type="http://schemas.openxmlformats.org/officeDocument/2006/relationships/hyperlink" Target="consultantplus://offline/ref=905E0472C8C4848AB271B24726B3245DEBE6A56FA4F7A3B7C5ADECBC3C60F23A83D3882B0D13459900DF5667836EF5F6B450DE5D895E7BFB9A1A68GDK3I" TargetMode="External"/><Relationship Id="rId19" Type="http://schemas.openxmlformats.org/officeDocument/2006/relationships/hyperlink" Target="consultantplus://offline/ref=905E0472C8C4848AB271AC4A30DF7E53EEE8F861ABFBADE19DF2B7E16B69F86DC49CD1604B1510C8448A5B6E8C24A5B2FF5FDE5BG9K7I" TargetMode="External"/><Relationship Id="rId31" Type="http://schemas.openxmlformats.org/officeDocument/2006/relationships/hyperlink" Target="consultantplus://offline/ref=905E0472C8C4848AB271B24726B3245DEBE6A56FA4F7A1B6C6ADECBC3C60F23A83D3882B0D13459900DF5569836EF5F6B450DE5D895E7BFB9A1A68GDK3I" TargetMode="External"/><Relationship Id="rId44" Type="http://schemas.openxmlformats.org/officeDocument/2006/relationships/hyperlink" Target="consultantplus://offline/ref=905E0472C8C4848AB271B24726B3245DEBE6A56FA4F8AEB2C5ADECBC3C60F23A83D3882B0D13459900DF5469836EF5F6B450DE5D895E7BFB9A1A68GDK3I" TargetMode="External"/><Relationship Id="rId52" Type="http://schemas.openxmlformats.org/officeDocument/2006/relationships/hyperlink" Target="consultantplus://offline/ref=905E0472C8C4848AB271AC4A30DF7E53EEE8F36AA8FFADE19DF2B7E16B69F86DC49CD16C4B174092548E123B853AA0ACE05DC05B975DG7K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05E0472C8C4848AB271AC4A30DF7E53EEE8FA60A8FBADE19DF2B7E16B69F86DC49CD1694D164FCD519B0363883EBAB3E143DC5995G5KFI" TargetMode="External"/><Relationship Id="rId22" Type="http://schemas.openxmlformats.org/officeDocument/2006/relationships/hyperlink" Target="consultantplus://offline/ref=905E0472C8C4848AB271AC4A30DF7E53EEE8FF67ABF8ADE19DF2B7E16B69F86DC49CD169491E449F04D4023FCC6FA9B2E543DF59895D7BE7G9K8I" TargetMode="External"/><Relationship Id="rId27" Type="http://schemas.openxmlformats.org/officeDocument/2006/relationships/hyperlink" Target="consultantplus://offline/ref=905E0472C8C4848AB271B24726B3245DEBE6A56FA4F7AFB5C0ADECBC3C60F23A83D3882B0D13459900DF526E836EF5F6B450DE5D895E7BFB9A1A68GDK3I" TargetMode="External"/><Relationship Id="rId30" Type="http://schemas.openxmlformats.org/officeDocument/2006/relationships/hyperlink" Target="consultantplus://offline/ref=905E0472C8C4848AB271AC4A30DF7E53EEEEFF67AEFAADE19DF2B7E16B69F86DC49CD169491E449105D4023FCC6FA9B2E543DF59895D7BE7G9K8I" TargetMode="External"/><Relationship Id="rId35" Type="http://schemas.openxmlformats.org/officeDocument/2006/relationships/hyperlink" Target="consultantplus://offline/ref=905E0472C8C4848AB271B24726B3245DEBE6A56FA4F7A1B6C6ADECBC3C60F23A83D3882B0D13459900DF5569836EF5F6B450DE5D895E7BFB9A1A68GDK3I" TargetMode="External"/><Relationship Id="rId43" Type="http://schemas.openxmlformats.org/officeDocument/2006/relationships/hyperlink" Target="consultantplus://offline/ref=905E0472C8C4848AB271AC4A30DF7E53EEE8F36AA8FFADE19DF2B7E16B69F86DC49CD169491D419E05D4023FCC6FA9B2E543DF59895D7BE7G9K8I" TargetMode="External"/><Relationship Id="rId48" Type="http://schemas.openxmlformats.org/officeDocument/2006/relationships/hyperlink" Target="consultantplus://offline/ref=905E0472C8C4848AB271B24726B3245DEBE6A56FA4FAA0B7C5ADECBC3C60F23A83D3882B0D13459900DF546D836EF5F6B450DE5D895E7BFB9A1A68GDK3I" TargetMode="External"/><Relationship Id="rId8" Type="http://schemas.openxmlformats.org/officeDocument/2006/relationships/endnotes" Target="endnotes.xml"/><Relationship Id="rId51" Type="http://schemas.openxmlformats.org/officeDocument/2006/relationships/hyperlink" Target="consultantplus://offline/ref=905E0472C8C4848AB271B24726B3245DEBE6A56FA4F7A5B4C4ADECBC3C60F23A83D3882B0D13459900DF576D836EF5F6B450DE5D895E7BFB9A1A68GDK3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887E-4BC0-44EE-8186-8E33346F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33</Pages>
  <Words>10527</Words>
  <Characters>60007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Тихомирова Светлана Сергеевна</dc:creator>
  <cp:lastModifiedBy>Игорь С. Власов</cp:lastModifiedBy>
  <cp:revision>12</cp:revision>
  <cp:lastPrinted>2020-12-28T06:43:00Z</cp:lastPrinted>
  <dcterms:created xsi:type="dcterms:W3CDTF">2020-12-24T12:18:00Z</dcterms:created>
  <dcterms:modified xsi:type="dcterms:W3CDTF">2020-12-30T07:58:00Z</dcterms:modified>
</cp:coreProperties>
</file>